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94DFFB" w14:textId="10505E40" w:rsidR="007C4746" w:rsidRDefault="007C4746" w:rsidP="0036594B">
      <w:pPr>
        <w:tabs>
          <w:tab w:val="left" w:pos="7560"/>
        </w:tabs>
        <w:spacing w:before="120"/>
        <w:ind w:left="2880"/>
        <w:jc w:val="both"/>
        <w:rPr>
          <w:color w:val="000000"/>
          <w:sz w:val="20"/>
        </w:rPr>
      </w:pPr>
      <w:r>
        <w:rPr>
          <w:noProof/>
        </w:rPr>
        <w:drawing>
          <wp:anchor distT="0" distB="0" distL="114300" distR="114300" simplePos="0" relativeHeight="251670016" behindDoc="0" locked="0" layoutInCell="1" allowOverlap="1" wp14:anchorId="00E6F7BB" wp14:editId="335263F5">
            <wp:simplePos x="0" y="0"/>
            <wp:positionH relativeFrom="column">
              <wp:posOffset>2945332</wp:posOffset>
            </wp:positionH>
            <wp:positionV relativeFrom="page">
              <wp:posOffset>171450</wp:posOffset>
            </wp:positionV>
            <wp:extent cx="3434412" cy="904875"/>
            <wp:effectExtent l="0" t="0" r="0" b="0"/>
            <wp:wrapNone/>
            <wp:docPr id="2" name="Picture 2" descr="Macintosh HD:Users:jtg:Desktop:Trifold_redesign:LogosFromJosh:NMNWSE - High Res Transparent Backgroun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tg:Desktop:Trifold_redesign:LogosFromJosh:NMNWSE - High Res Transparent Background 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081" cy="90584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D47FE">
        <w:rPr>
          <w:color w:val="000000"/>
          <w:sz w:val="20"/>
        </w:rPr>
        <w:t xml:space="preserve"> </w:t>
      </w:r>
    </w:p>
    <w:p w14:paraId="0812F144" w14:textId="7B1F6F20" w:rsidR="007C4746" w:rsidRDefault="007C4746" w:rsidP="00870574">
      <w:pPr>
        <w:spacing w:before="120"/>
        <w:jc w:val="both"/>
        <w:rPr>
          <w:color w:val="000000"/>
          <w:sz w:val="20"/>
        </w:rPr>
      </w:pPr>
    </w:p>
    <w:p w14:paraId="4127663D" w14:textId="62346B03" w:rsidR="003C2D4F" w:rsidRDefault="003C2D4F" w:rsidP="00870574">
      <w:pPr>
        <w:spacing w:before="120"/>
        <w:jc w:val="both"/>
        <w:rPr>
          <w:color w:val="000000"/>
          <w:sz w:val="20"/>
        </w:rPr>
      </w:pPr>
      <w:r>
        <w:rPr>
          <w:noProof/>
          <w:szCs w:val="20"/>
        </w:rPr>
        <w:drawing>
          <wp:anchor distT="0" distB="0" distL="114300" distR="114300" simplePos="0" relativeHeight="251667968" behindDoc="0" locked="0" layoutInCell="1" allowOverlap="1" wp14:anchorId="2C21482B" wp14:editId="415C443B">
            <wp:simplePos x="0" y="0"/>
            <wp:positionH relativeFrom="column">
              <wp:posOffset>1602105</wp:posOffset>
            </wp:positionH>
            <wp:positionV relativeFrom="paragraph">
              <wp:posOffset>83185</wp:posOffset>
            </wp:positionV>
            <wp:extent cx="3057525" cy="1133475"/>
            <wp:effectExtent l="0" t="0" r="9525" b="9525"/>
            <wp:wrapSquare wrapText="bothSides"/>
            <wp:docPr id="10" name="Picture 10" descr="A picture containing text, clipart, table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 tableware, plate&#10;&#10;Description automatically generated"/>
                    <pic:cNvPicPr/>
                  </pic:nvPicPr>
                  <pic:blipFill>
                    <a:blip r:embed="rId7"/>
                    <a:stretch>
                      <a:fillRect/>
                    </a:stretch>
                  </pic:blipFill>
                  <pic:spPr>
                    <a:xfrm>
                      <a:off x="0" y="0"/>
                      <a:ext cx="3057525" cy="1133475"/>
                    </a:xfrm>
                    <a:prstGeom prst="rect">
                      <a:avLst/>
                    </a:prstGeom>
                  </pic:spPr>
                </pic:pic>
              </a:graphicData>
            </a:graphic>
            <wp14:sizeRelH relativeFrom="margin">
              <wp14:pctWidth>0</wp14:pctWidth>
            </wp14:sizeRelH>
            <wp14:sizeRelV relativeFrom="margin">
              <wp14:pctHeight>0</wp14:pctHeight>
            </wp14:sizeRelV>
          </wp:anchor>
        </w:drawing>
      </w:r>
    </w:p>
    <w:p w14:paraId="75FD06F6" w14:textId="43DB06F1" w:rsidR="007C4746" w:rsidRDefault="007C4746" w:rsidP="00870574">
      <w:pPr>
        <w:spacing w:before="120"/>
        <w:jc w:val="both"/>
        <w:rPr>
          <w:color w:val="000000"/>
          <w:sz w:val="20"/>
        </w:rPr>
      </w:pPr>
    </w:p>
    <w:p w14:paraId="44A631D4" w14:textId="77777777" w:rsidR="003C2D4F" w:rsidRDefault="003C2D4F" w:rsidP="00870574">
      <w:pPr>
        <w:spacing w:before="120"/>
        <w:jc w:val="both"/>
        <w:rPr>
          <w:color w:val="000000"/>
          <w:sz w:val="20"/>
        </w:rPr>
      </w:pPr>
    </w:p>
    <w:p w14:paraId="1A042802" w14:textId="2C7F9983" w:rsidR="007C4746" w:rsidRDefault="007C4746" w:rsidP="00870574">
      <w:pPr>
        <w:spacing w:before="120"/>
        <w:jc w:val="both"/>
        <w:rPr>
          <w:color w:val="000000"/>
          <w:sz w:val="20"/>
        </w:rPr>
      </w:pPr>
    </w:p>
    <w:p w14:paraId="04936EEA" w14:textId="37B8B2A1" w:rsidR="007C4746" w:rsidRDefault="007C4746" w:rsidP="00A57667">
      <w:pPr>
        <w:spacing w:before="240"/>
        <w:rPr>
          <w:color w:val="000000"/>
          <w:sz w:val="20"/>
        </w:rPr>
      </w:pPr>
    </w:p>
    <w:p w14:paraId="11D437E4" w14:textId="77777777" w:rsidR="007C4746" w:rsidRDefault="007C4746" w:rsidP="00870574">
      <w:pPr>
        <w:spacing w:before="120"/>
        <w:jc w:val="both"/>
        <w:rPr>
          <w:color w:val="000000"/>
          <w:sz w:val="20"/>
        </w:rPr>
      </w:pPr>
    </w:p>
    <w:p w14:paraId="20031E46" w14:textId="77777777" w:rsidR="007C4746" w:rsidRDefault="007C4746" w:rsidP="00870574">
      <w:pPr>
        <w:spacing w:before="120"/>
        <w:jc w:val="both"/>
        <w:rPr>
          <w:color w:val="000000"/>
          <w:sz w:val="20"/>
        </w:rPr>
      </w:pPr>
    </w:p>
    <w:p w14:paraId="7750BE34" w14:textId="4B07695D" w:rsidR="00196A65" w:rsidRPr="006844EB" w:rsidRDefault="00196A65" w:rsidP="00870574">
      <w:pPr>
        <w:spacing w:before="120"/>
        <w:jc w:val="both"/>
        <w:rPr>
          <w:color w:val="000000"/>
          <w:sz w:val="20"/>
        </w:rPr>
      </w:pPr>
      <w:r w:rsidRPr="006844EB">
        <w:rPr>
          <w:color w:val="000000"/>
          <w:sz w:val="20"/>
        </w:rPr>
        <w:t>The New Mexico Network for Women in Science and Engineering, in cooperation with the NM Commission on the St</w:t>
      </w:r>
      <w:r w:rsidR="000027C3" w:rsidRPr="006844EB">
        <w:rPr>
          <w:color w:val="000000"/>
          <w:sz w:val="20"/>
        </w:rPr>
        <w:t>atus of Women</w:t>
      </w:r>
      <w:r w:rsidR="00435163">
        <w:rPr>
          <w:color w:val="000000"/>
          <w:sz w:val="20"/>
        </w:rPr>
        <w:t>,</w:t>
      </w:r>
      <w:r w:rsidR="000027C3" w:rsidRPr="006844EB">
        <w:rPr>
          <w:color w:val="000000"/>
          <w:sz w:val="20"/>
        </w:rPr>
        <w:t xml:space="preserve"> initiated</w:t>
      </w:r>
      <w:r w:rsidRPr="006844EB">
        <w:rPr>
          <w:color w:val="000000"/>
          <w:sz w:val="20"/>
        </w:rPr>
        <w:t xml:space="preserve"> the </w:t>
      </w:r>
      <w:r w:rsidRPr="006844EB">
        <w:rPr>
          <w:b/>
          <w:color w:val="000000"/>
          <w:sz w:val="20"/>
        </w:rPr>
        <w:t>NMNWSE IMPACT! Award</w:t>
      </w:r>
      <w:r w:rsidRPr="006844EB">
        <w:rPr>
          <w:color w:val="000000"/>
          <w:sz w:val="20"/>
        </w:rPr>
        <w:t xml:space="preserve"> </w:t>
      </w:r>
      <w:r w:rsidR="000027C3" w:rsidRPr="006844EB">
        <w:rPr>
          <w:color w:val="000000"/>
          <w:sz w:val="20"/>
        </w:rPr>
        <w:t xml:space="preserve">in 2007 </w:t>
      </w:r>
      <w:r w:rsidRPr="006844EB">
        <w:rPr>
          <w:color w:val="000000"/>
          <w:sz w:val="20"/>
        </w:rPr>
        <w:t xml:space="preserve">to recognize the contributions of women in New Mexico. This fall, </w:t>
      </w:r>
      <w:r w:rsidRPr="00D137E7">
        <w:rPr>
          <w:color w:val="000000"/>
          <w:sz w:val="20"/>
        </w:rPr>
        <w:t xml:space="preserve">the </w:t>
      </w:r>
      <w:r w:rsidRPr="006844EB">
        <w:rPr>
          <w:b/>
          <w:color w:val="000000"/>
          <w:sz w:val="20"/>
        </w:rPr>
        <w:t>Annual IMPACT! Award</w:t>
      </w:r>
      <w:r w:rsidRPr="006844EB">
        <w:rPr>
          <w:color w:val="000000"/>
          <w:sz w:val="20"/>
        </w:rPr>
        <w:t xml:space="preserve"> will be presented to a New Mexico woman for her extraordinary efforts in furthering the goals of the Network. These goals include encouraging and helping women enter and succeed in Science, Technology, Engineering and Math (STEM) and related nontraditional careers and promoting networking and communication among women in these careers. The honoree will be recognized during the NMNWSE Annual Meeting and Technical Symposium, </w:t>
      </w:r>
      <w:r w:rsidRPr="007C4746">
        <w:rPr>
          <w:color w:val="000000"/>
          <w:sz w:val="20"/>
        </w:rPr>
        <w:t xml:space="preserve">which will be </w:t>
      </w:r>
      <w:r w:rsidR="00084398">
        <w:rPr>
          <w:color w:val="000000"/>
          <w:sz w:val="20"/>
        </w:rPr>
        <w:t xml:space="preserve">held </w:t>
      </w:r>
      <w:r w:rsidR="00435163">
        <w:rPr>
          <w:color w:val="000000"/>
          <w:sz w:val="20"/>
        </w:rPr>
        <w:t xml:space="preserve">this Fall </w:t>
      </w:r>
      <w:r w:rsidR="0038789A">
        <w:rPr>
          <w:color w:val="000000"/>
          <w:sz w:val="20"/>
        </w:rPr>
        <w:t xml:space="preserve">in </w:t>
      </w:r>
      <w:r w:rsidR="00D073C1">
        <w:rPr>
          <w:color w:val="000000"/>
          <w:sz w:val="20"/>
        </w:rPr>
        <w:t>Los Lunas</w:t>
      </w:r>
      <w:r w:rsidR="0038789A">
        <w:rPr>
          <w:color w:val="000000"/>
          <w:sz w:val="20"/>
        </w:rPr>
        <w:t>, NM</w:t>
      </w:r>
      <w:r w:rsidRPr="007C4746">
        <w:rPr>
          <w:color w:val="000000"/>
          <w:sz w:val="20"/>
        </w:rPr>
        <w:t>.</w:t>
      </w:r>
      <w:r w:rsidR="0036594B">
        <w:rPr>
          <w:color w:val="000000"/>
          <w:sz w:val="20"/>
        </w:rPr>
        <w:t xml:space="preserve"> </w:t>
      </w:r>
    </w:p>
    <w:p w14:paraId="6F9DC301" w14:textId="70C15183" w:rsidR="00196A65" w:rsidRPr="006844EB" w:rsidRDefault="00196A65">
      <w:pPr>
        <w:pStyle w:val="NormalWeb"/>
        <w:rPr>
          <w:rFonts w:ascii="Times New Roman" w:eastAsia="Times New Roman" w:hAnsi="Times New Roman"/>
        </w:rPr>
      </w:pPr>
      <w:r w:rsidRPr="006844EB">
        <w:rPr>
          <w:rFonts w:ascii="Times New Roman" w:eastAsia="Times New Roman" w:hAnsi="Times New Roman"/>
        </w:rPr>
        <w:t xml:space="preserve">NOMINEE: ________________________________________________________________________________________ </w:t>
      </w:r>
    </w:p>
    <w:p w14:paraId="124EEFC8" w14:textId="77777777" w:rsidR="00196A65" w:rsidRPr="006844EB" w:rsidRDefault="00196A65">
      <w:pPr>
        <w:pStyle w:val="NormalWeb"/>
        <w:rPr>
          <w:rFonts w:ascii="Times New Roman" w:eastAsia="Times New Roman" w:hAnsi="Times New Roman"/>
        </w:rPr>
      </w:pPr>
      <w:r w:rsidRPr="006844EB">
        <w:rPr>
          <w:rFonts w:ascii="Times New Roman" w:eastAsia="Times New Roman" w:hAnsi="Times New Roman"/>
        </w:rPr>
        <w:t xml:space="preserve">ADDRESS: ________________________________________________________________________________________ </w:t>
      </w:r>
    </w:p>
    <w:p w14:paraId="79518D37" w14:textId="77777777" w:rsidR="00196A65" w:rsidRPr="006844EB" w:rsidRDefault="00196A65">
      <w:pPr>
        <w:pStyle w:val="NormalWeb"/>
        <w:rPr>
          <w:rFonts w:ascii="Times New Roman" w:eastAsia="Times New Roman" w:hAnsi="Times New Roman"/>
        </w:rPr>
      </w:pPr>
      <w:r w:rsidRPr="006844EB">
        <w:rPr>
          <w:rFonts w:ascii="Times New Roman" w:eastAsia="Times New Roman" w:hAnsi="Times New Roman"/>
        </w:rPr>
        <w:t xml:space="preserve">CITY: ___________________________________________________ ZIP: _____________________________________ </w:t>
      </w:r>
    </w:p>
    <w:p w14:paraId="48A374B6" w14:textId="77777777" w:rsidR="00196A65" w:rsidRPr="006844EB" w:rsidRDefault="00196A65" w:rsidP="00413556">
      <w:pPr>
        <w:pStyle w:val="NormalWeb"/>
        <w:rPr>
          <w:rFonts w:ascii="Times New Roman" w:eastAsia="Times New Roman" w:hAnsi="Times New Roman"/>
        </w:rPr>
      </w:pPr>
      <w:r w:rsidRPr="006844EB">
        <w:rPr>
          <w:rFonts w:ascii="Times New Roman" w:eastAsia="Times New Roman" w:hAnsi="Times New Roman"/>
        </w:rPr>
        <w:t xml:space="preserve">CONTACT PHONE: ________________________________ EMAIL: _________________________________________ </w:t>
      </w:r>
    </w:p>
    <w:p w14:paraId="41C13C2A" w14:textId="6D8AF428" w:rsidR="00196A65" w:rsidRPr="006844EB" w:rsidRDefault="00196A65" w:rsidP="00196A65">
      <w:pPr>
        <w:pStyle w:val="NormalWeb"/>
        <w:spacing w:before="0" w:after="0"/>
        <w:rPr>
          <w:rFonts w:ascii="Times New Roman" w:eastAsia="Times New Roman" w:hAnsi="Times New Roman"/>
        </w:rPr>
      </w:pPr>
      <w:r w:rsidRPr="006844EB">
        <w:rPr>
          <w:rFonts w:ascii="Times New Roman" w:eastAsia="Times New Roman" w:hAnsi="Times New Roman"/>
        </w:rPr>
        <w:t>NOMINATOR: _________________________________________________________________</w:t>
      </w:r>
      <w:r w:rsidR="009C07C5">
        <w:rPr>
          <w:rFonts w:ascii="Times New Roman" w:eastAsia="Times New Roman" w:hAnsi="Times New Roman"/>
        </w:rPr>
        <w:t>__</w:t>
      </w:r>
      <w:r w:rsidRPr="006844EB">
        <w:rPr>
          <w:rFonts w:ascii="Times New Roman" w:eastAsia="Times New Roman" w:hAnsi="Times New Roman"/>
        </w:rPr>
        <w:t>___________________</w:t>
      </w:r>
    </w:p>
    <w:p w14:paraId="2D2DED21" w14:textId="77777777" w:rsidR="00196A65" w:rsidRPr="006844EB" w:rsidRDefault="00196A65" w:rsidP="00196A65">
      <w:pPr>
        <w:pStyle w:val="NormalWeb"/>
        <w:spacing w:before="0" w:after="0"/>
        <w:rPr>
          <w:rFonts w:ascii="Times New Roman" w:eastAsia="Times New Roman" w:hAnsi="Times New Roman"/>
        </w:rPr>
      </w:pPr>
      <w:r w:rsidRPr="006844EB">
        <w:rPr>
          <w:rFonts w:ascii="Times New Roman" w:eastAsia="Times New Roman" w:hAnsi="Times New Roman"/>
        </w:rPr>
        <w:t xml:space="preserve">AFFILIATION WITH NOMINEE: ______________________________________________________________________ </w:t>
      </w:r>
    </w:p>
    <w:p w14:paraId="55EEC49B" w14:textId="77777777" w:rsidR="00196A65" w:rsidRPr="006844EB" w:rsidRDefault="00196A65">
      <w:pPr>
        <w:pStyle w:val="NormalWeb"/>
        <w:rPr>
          <w:rFonts w:ascii="Times New Roman" w:eastAsia="Times New Roman" w:hAnsi="Times New Roman"/>
        </w:rPr>
      </w:pPr>
      <w:r w:rsidRPr="006844EB">
        <w:rPr>
          <w:rFonts w:ascii="Times New Roman" w:eastAsia="Times New Roman" w:hAnsi="Times New Roman"/>
        </w:rPr>
        <w:t xml:space="preserve">ADDRESS: ________________________________________________________________________________________ </w:t>
      </w:r>
    </w:p>
    <w:p w14:paraId="43F9624C" w14:textId="77777777" w:rsidR="00196A65" w:rsidRPr="006844EB" w:rsidRDefault="00196A65">
      <w:pPr>
        <w:pStyle w:val="NormalWeb"/>
        <w:rPr>
          <w:rFonts w:ascii="Times New Roman" w:eastAsia="Times New Roman" w:hAnsi="Times New Roman"/>
        </w:rPr>
      </w:pPr>
      <w:r w:rsidRPr="006844EB">
        <w:rPr>
          <w:rFonts w:ascii="Times New Roman" w:eastAsia="Times New Roman" w:hAnsi="Times New Roman"/>
        </w:rPr>
        <w:t xml:space="preserve">CITY: ___________________________________________________ ZIP: _____________________________________ </w:t>
      </w:r>
    </w:p>
    <w:p w14:paraId="513CDE57" w14:textId="77777777" w:rsidR="00196A65" w:rsidRPr="007C4746" w:rsidRDefault="00196A65" w:rsidP="00196A65">
      <w:pPr>
        <w:pStyle w:val="NormalWeb"/>
        <w:rPr>
          <w:rFonts w:ascii="Times New Roman" w:hAnsi="Times New Roman"/>
        </w:rPr>
      </w:pPr>
      <w:r w:rsidRPr="007C4746">
        <w:rPr>
          <w:rFonts w:ascii="Times New Roman" w:eastAsia="Times New Roman" w:hAnsi="Times New Roman"/>
        </w:rPr>
        <w:t xml:space="preserve">CONTACT PHONE: ________________________________ EMAIL: _________________________________________ </w:t>
      </w:r>
      <w:r w:rsidRPr="007C4746">
        <w:rPr>
          <w:rFonts w:ascii="Times New Roman" w:hAnsi="Times New Roman"/>
        </w:rPr>
        <w:t xml:space="preserve"> </w:t>
      </w:r>
    </w:p>
    <w:p w14:paraId="272A9C8E" w14:textId="13674AB7" w:rsidR="00BF12B2" w:rsidRPr="006844EB" w:rsidRDefault="00BB64A0" w:rsidP="00196A65">
      <w:pPr>
        <w:pStyle w:val="NormalWeb"/>
        <w:rPr>
          <w:rFonts w:ascii="Times New Roman" w:hAnsi="Times New Roman"/>
        </w:rPr>
      </w:pPr>
      <w:r w:rsidRPr="007C4746">
        <w:rPr>
          <w:rFonts w:ascii="Times New Roman" w:hAnsi="Times New Roman"/>
        </w:rPr>
        <w:t xml:space="preserve">PLEASE PROVIDE EMAILS FOR </w:t>
      </w:r>
      <w:r w:rsidR="002379C3" w:rsidRPr="007C4746">
        <w:rPr>
          <w:rFonts w:ascii="Times New Roman" w:hAnsi="Times New Roman"/>
        </w:rPr>
        <w:t>LETTERS</w:t>
      </w:r>
      <w:r w:rsidR="002379C3">
        <w:rPr>
          <w:rFonts w:ascii="Times New Roman" w:hAnsi="Times New Roman"/>
        </w:rPr>
        <w:t xml:space="preserve"> OF REC</w:t>
      </w:r>
      <w:r w:rsidR="00BF12B2" w:rsidRPr="006844EB">
        <w:rPr>
          <w:rFonts w:ascii="Times New Roman" w:hAnsi="Times New Roman"/>
        </w:rPr>
        <w:t>OM</w:t>
      </w:r>
      <w:r w:rsidR="002379C3">
        <w:rPr>
          <w:rFonts w:ascii="Times New Roman" w:hAnsi="Times New Roman"/>
        </w:rPr>
        <w:t>M</w:t>
      </w:r>
      <w:r w:rsidR="00BF12B2" w:rsidRPr="006844EB">
        <w:rPr>
          <w:rFonts w:ascii="Times New Roman" w:hAnsi="Times New Roman"/>
        </w:rPr>
        <w:t>ENDATION</w:t>
      </w:r>
      <w:r w:rsidR="009C07C5">
        <w:rPr>
          <w:rFonts w:ascii="Times New Roman" w:hAnsi="Times New Roman"/>
        </w:rPr>
        <w:t xml:space="preserve"> (In addition to submitting the actual letters)</w:t>
      </w:r>
      <w:r w:rsidR="00BF12B2" w:rsidRPr="006844EB">
        <w:rPr>
          <w:rFonts w:ascii="Times New Roman" w:hAnsi="Times New Roman"/>
        </w:rPr>
        <w:t>:</w:t>
      </w:r>
    </w:p>
    <w:p w14:paraId="28C4AB1C" w14:textId="77777777" w:rsidR="00BF12B2" w:rsidRPr="006844EB" w:rsidRDefault="00BF12B2" w:rsidP="00196A65">
      <w:pPr>
        <w:pStyle w:val="NormalWeb"/>
        <w:rPr>
          <w:rFonts w:ascii="Times New Roman" w:hAnsi="Times New Roman"/>
        </w:rPr>
      </w:pPr>
      <w:r w:rsidRPr="006844EB">
        <w:rPr>
          <w:rFonts w:ascii="Times New Roman" w:hAnsi="Times New Roman"/>
        </w:rPr>
        <w:t>EMAIL #1:</w:t>
      </w:r>
      <w:r w:rsidRPr="006844EB">
        <w:rPr>
          <w:rFonts w:ascii="Times New Roman" w:eastAsia="Times New Roman" w:hAnsi="Times New Roman"/>
        </w:rPr>
        <w:t xml:space="preserve"> _________________________________________________________________________________________</w:t>
      </w:r>
    </w:p>
    <w:p w14:paraId="1BE51B81" w14:textId="77777777" w:rsidR="00BF12B2" w:rsidRPr="006844EB" w:rsidRDefault="00BF12B2" w:rsidP="00196A65">
      <w:pPr>
        <w:pStyle w:val="NormalWeb"/>
        <w:rPr>
          <w:rFonts w:ascii="Times New Roman" w:hAnsi="Times New Roman"/>
        </w:rPr>
      </w:pPr>
      <w:r w:rsidRPr="006844EB">
        <w:rPr>
          <w:rFonts w:ascii="Times New Roman" w:hAnsi="Times New Roman"/>
        </w:rPr>
        <w:t>EMAIL #2:</w:t>
      </w:r>
      <w:r w:rsidRPr="006844EB">
        <w:rPr>
          <w:rFonts w:ascii="Times New Roman" w:eastAsia="Times New Roman" w:hAnsi="Times New Roman"/>
        </w:rPr>
        <w:t xml:space="preserve"> _________________________________________________________________________________________</w:t>
      </w:r>
    </w:p>
    <w:p w14:paraId="3F5CDE88" w14:textId="77777777" w:rsidR="00BF12B2" w:rsidRPr="006844EB" w:rsidRDefault="00BF12B2" w:rsidP="00196A65">
      <w:pPr>
        <w:pStyle w:val="NormalWeb"/>
        <w:rPr>
          <w:rFonts w:ascii="Times New Roman" w:hAnsi="Times New Roman"/>
        </w:rPr>
      </w:pPr>
      <w:r w:rsidRPr="006844EB">
        <w:rPr>
          <w:rFonts w:ascii="Times New Roman" w:hAnsi="Times New Roman"/>
        </w:rPr>
        <w:t>EMAIL #3:</w:t>
      </w:r>
      <w:r w:rsidRPr="006844EB">
        <w:rPr>
          <w:rFonts w:ascii="Times New Roman" w:eastAsia="Times New Roman" w:hAnsi="Times New Roman"/>
        </w:rPr>
        <w:t xml:space="preserve"> _________________________________________________________________________________________</w:t>
      </w:r>
    </w:p>
    <w:p w14:paraId="68D1E9DC" w14:textId="77777777" w:rsidR="00BF12B2" w:rsidRPr="006844EB" w:rsidRDefault="00BF12B2" w:rsidP="00196A65">
      <w:pPr>
        <w:pStyle w:val="NormalWeb"/>
        <w:rPr>
          <w:rFonts w:ascii="Times New Roman" w:hAnsi="Times New Roman"/>
        </w:rPr>
      </w:pPr>
      <w:r w:rsidRPr="006844EB">
        <w:rPr>
          <w:rFonts w:ascii="Times New Roman" w:hAnsi="Times New Roman"/>
        </w:rPr>
        <w:t>EMAIL #4:</w:t>
      </w:r>
      <w:r w:rsidRPr="006844EB">
        <w:rPr>
          <w:rFonts w:ascii="Times New Roman" w:eastAsia="Times New Roman" w:hAnsi="Times New Roman"/>
        </w:rPr>
        <w:t xml:space="preserve"> _________________________________________________________________________________________</w:t>
      </w:r>
    </w:p>
    <w:p w14:paraId="580590AF" w14:textId="05373D8A" w:rsidR="00196A65" w:rsidRPr="00747287" w:rsidRDefault="00196A65" w:rsidP="00870574">
      <w:pPr>
        <w:spacing w:before="240"/>
        <w:jc w:val="center"/>
        <w:rPr>
          <w:b/>
          <w:sz w:val="24"/>
        </w:rPr>
      </w:pPr>
      <w:r w:rsidRPr="00747287">
        <w:rPr>
          <w:b/>
          <w:sz w:val="24"/>
        </w:rPr>
        <w:t>E</w:t>
      </w:r>
      <w:r w:rsidR="0077763A">
        <w:rPr>
          <w:b/>
          <w:sz w:val="24"/>
        </w:rPr>
        <w:t>-mail your nomination packet to</w:t>
      </w:r>
      <w:r w:rsidRPr="00747287">
        <w:rPr>
          <w:b/>
          <w:sz w:val="24"/>
        </w:rPr>
        <w:t xml:space="preserve"> the IMPACT! Award </w:t>
      </w:r>
      <w:r w:rsidR="00702E91">
        <w:rPr>
          <w:b/>
          <w:sz w:val="24"/>
        </w:rPr>
        <w:t>C</w:t>
      </w:r>
      <w:r w:rsidRPr="00747287">
        <w:rPr>
          <w:b/>
          <w:sz w:val="24"/>
        </w:rPr>
        <w:t xml:space="preserve">hair: </w:t>
      </w:r>
    </w:p>
    <w:p w14:paraId="07C8ABFE" w14:textId="77777777" w:rsidR="00981B65" w:rsidRPr="00981B65" w:rsidRDefault="002379C3" w:rsidP="00A57667">
      <w:pPr>
        <w:spacing w:before="60"/>
        <w:jc w:val="center"/>
        <w:rPr>
          <w:b/>
          <w:bCs/>
        </w:rPr>
      </w:pPr>
      <w:r w:rsidRPr="0077763A">
        <w:rPr>
          <w:sz w:val="24"/>
        </w:rPr>
        <w:t xml:space="preserve"> </w:t>
      </w:r>
      <w:r w:rsidR="00981B65">
        <w:rPr>
          <w:b/>
          <w:bCs/>
        </w:rPr>
        <w:fldChar w:fldCharType="begin"/>
      </w:r>
      <w:r w:rsidR="00981B65">
        <w:rPr>
          <w:b/>
          <w:bCs/>
        </w:rPr>
        <w:instrText>HYPERLINK "mailto:</w:instrText>
      </w:r>
      <w:r w:rsidR="00981B65" w:rsidRPr="00981B65">
        <w:rPr>
          <w:b/>
          <w:bCs/>
        </w:rPr>
        <w:instrText>nmnwse.impact.award@gmail.com</w:instrText>
      </w:r>
    </w:p>
    <w:p w14:paraId="387AE286" w14:textId="77777777" w:rsidR="00981B65" w:rsidRPr="00212A01" w:rsidRDefault="00981B65" w:rsidP="00A57667">
      <w:pPr>
        <w:spacing w:before="60"/>
        <w:jc w:val="center"/>
        <w:rPr>
          <w:rStyle w:val="Hyperlink"/>
          <w:b/>
          <w:bCs/>
        </w:rPr>
      </w:pPr>
      <w:r>
        <w:rPr>
          <w:b/>
          <w:bCs/>
        </w:rPr>
        <w:instrText>"</w:instrText>
      </w:r>
      <w:r>
        <w:rPr>
          <w:b/>
          <w:bCs/>
        </w:rPr>
      </w:r>
      <w:r>
        <w:rPr>
          <w:b/>
          <w:bCs/>
        </w:rPr>
        <w:fldChar w:fldCharType="separate"/>
      </w:r>
      <w:r w:rsidRPr="00212A01">
        <w:rPr>
          <w:rStyle w:val="Hyperlink"/>
          <w:b/>
          <w:bCs/>
        </w:rPr>
        <w:t>nmnwse.impact.award@gmail.com</w:t>
      </w:r>
    </w:p>
    <w:p w14:paraId="290EE1B0" w14:textId="5D5111CF" w:rsidR="002379C3" w:rsidRPr="0077763A" w:rsidRDefault="00981B65" w:rsidP="0077763A">
      <w:pPr>
        <w:spacing w:before="60"/>
        <w:jc w:val="center"/>
        <w:rPr>
          <w:sz w:val="24"/>
        </w:rPr>
      </w:pPr>
      <w:r>
        <w:rPr>
          <w:b/>
          <w:bCs/>
        </w:rPr>
        <w:fldChar w:fldCharType="end"/>
      </w:r>
      <w:hyperlink r:id="rId8" w:history="1">
        <w:r w:rsidRPr="00212A01">
          <w:rPr>
            <w:rStyle w:val="Hyperlink"/>
            <w:b/>
            <w:bCs/>
          </w:rPr>
          <w:t>dsroberson66@gmail.com</w:t>
        </w:r>
      </w:hyperlink>
      <w:r>
        <w:rPr>
          <w:b/>
          <w:bCs/>
        </w:rPr>
        <w:t xml:space="preserve"> </w:t>
      </w:r>
    </w:p>
    <w:p w14:paraId="4EEE4B91" w14:textId="77777777" w:rsidR="00196A65" w:rsidRPr="00747287" w:rsidRDefault="00196A65" w:rsidP="00196A65">
      <w:pPr>
        <w:jc w:val="center"/>
        <w:rPr>
          <w:sz w:val="21"/>
        </w:rPr>
      </w:pPr>
      <w:r w:rsidRPr="00747287">
        <w:rPr>
          <w:sz w:val="21"/>
        </w:rPr>
        <w:t>or mail a hardcopy to:</w:t>
      </w:r>
    </w:p>
    <w:p w14:paraId="26D5CEB9" w14:textId="77777777" w:rsidR="00747287" w:rsidRDefault="00196A65" w:rsidP="00747287">
      <w:pPr>
        <w:jc w:val="center"/>
        <w:rPr>
          <w:sz w:val="24"/>
        </w:rPr>
      </w:pPr>
      <w:r w:rsidRPr="00747287">
        <w:rPr>
          <w:sz w:val="24"/>
        </w:rPr>
        <w:t>IMPACT! Chair, NMNWSE, PO box 51926, Albuquerque, NM 87181</w:t>
      </w:r>
    </w:p>
    <w:p w14:paraId="736848E6" w14:textId="4B7FCF3B" w:rsidR="00196A65" w:rsidRPr="001D5305" w:rsidRDefault="000B5A83" w:rsidP="007C4746">
      <w:pPr>
        <w:spacing w:before="120"/>
        <w:jc w:val="center"/>
        <w:rPr>
          <w:b/>
          <w:bCs/>
          <w:color w:val="009193"/>
          <w:sz w:val="36"/>
          <w:lang w:bidi="en-US"/>
        </w:rPr>
      </w:pPr>
      <w:r w:rsidRPr="001D5305">
        <w:rPr>
          <w:b/>
          <w:color w:val="009193"/>
          <w:sz w:val="36"/>
        </w:rPr>
        <w:lastRenderedPageBreak/>
        <w:t>20</w:t>
      </w:r>
      <w:r w:rsidR="00BB64A0" w:rsidRPr="001D5305">
        <w:rPr>
          <w:b/>
          <w:color w:val="009193"/>
          <w:sz w:val="36"/>
        </w:rPr>
        <w:t>2</w:t>
      </w:r>
      <w:r w:rsidR="00454634">
        <w:rPr>
          <w:b/>
          <w:color w:val="009193"/>
          <w:sz w:val="36"/>
        </w:rPr>
        <w:t>6</w:t>
      </w:r>
      <w:r w:rsidRPr="001D5305">
        <w:rPr>
          <w:b/>
          <w:color w:val="009193"/>
          <w:sz w:val="36"/>
        </w:rPr>
        <w:t xml:space="preserve"> NOMINATION </w:t>
      </w:r>
      <w:r w:rsidR="00196A65" w:rsidRPr="001D5305">
        <w:rPr>
          <w:b/>
          <w:color w:val="009193"/>
          <w:sz w:val="36"/>
        </w:rPr>
        <w:t xml:space="preserve">DEADLINE: </w:t>
      </w:r>
      <w:r w:rsidR="00196A65" w:rsidRPr="001D5305">
        <w:rPr>
          <w:b/>
          <w:bCs/>
          <w:color w:val="009193"/>
          <w:sz w:val="36"/>
          <w:lang w:val="ru-RU" w:bidi="en-US"/>
        </w:rPr>
        <w:t>Friday</w:t>
      </w:r>
      <w:r w:rsidR="00396401">
        <w:rPr>
          <w:b/>
          <w:bCs/>
          <w:color w:val="009193"/>
          <w:sz w:val="36"/>
          <w:lang w:bidi="en-US"/>
        </w:rPr>
        <w:t>,</w:t>
      </w:r>
      <w:r w:rsidR="008779D7">
        <w:rPr>
          <w:b/>
          <w:bCs/>
          <w:color w:val="009193"/>
          <w:sz w:val="36"/>
          <w:lang w:bidi="en-US"/>
        </w:rPr>
        <w:t xml:space="preserve"> </w:t>
      </w:r>
      <w:r w:rsidR="00CA11BC">
        <w:rPr>
          <w:b/>
          <w:bCs/>
          <w:color w:val="009193"/>
          <w:sz w:val="36"/>
          <w:lang w:bidi="en-US"/>
        </w:rPr>
        <w:t>September</w:t>
      </w:r>
      <w:r w:rsidR="00196A65" w:rsidRPr="001D5305">
        <w:rPr>
          <w:b/>
          <w:bCs/>
          <w:color w:val="009193"/>
          <w:sz w:val="36"/>
          <w:lang w:val="ru-RU" w:bidi="en-US"/>
        </w:rPr>
        <w:t xml:space="preserve"> </w:t>
      </w:r>
      <w:r w:rsidR="00981B65">
        <w:rPr>
          <w:b/>
          <w:bCs/>
          <w:color w:val="009193"/>
          <w:sz w:val="36"/>
          <w:lang w:bidi="en-US"/>
        </w:rPr>
        <w:t>18</w:t>
      </w:r>
      <w:r w:rsidR="00435163">
        <w:rPr>
          <w:b/>
          <w:bCs/>
          <w:color w:val="009193"/>
          <w:sz w:val="36"/>
          <w:lang w:bidi="en-US"/>
        </w:rPr>
        <w:t>th</w:t>
      </w:r>
    </w:p>
    <w:p w14:paraId="515C996F" w14:textId="5DBAFC4B" w:rsidR="007C4746" w:rsidRPr="00AB0422" w:rsidRDefault="00AB0422" w:rsidP="00AB0422">
      <w:pPr>
        <w:spacing w:before="180" w:after="240"/>
        <w:jc w:val="center"/>
        <w:rPr>
          <w:color w:val="000000"/>
          <w:sz w:val="21"/>
          <w:szCs w:val="16"/>
        </w:rPr>
      </w:pPr>
      <w:r w:rsidRPr="000B5A83">
        <w:rPr>
          <w:color w:val="000000"/>
          <w:sz w:val="21"/>
          <w:szCs w:val="16"/>
        </w:rPr>
        <w:t>*</w:t>
      </w:r>
      <w:r>
        <w:rPr>
          <w:color w:val="000000"/>
          <w:sz w:val="21"/>
          <w:szCs w:val="16"/>
        </w:rPr>
        <w:t xml:space="preserve"> </w:t>
      </w:r>
      <w:r w:rsidRPr="000B5A83">
        <w:rPr>
          <w:color w:val="000000"/>
          <w:sz w:val="21"/>
          <w:szCs w:val="16"/>
        </w:rPr>
        <w:t>Nominations received after the deadline will be considered for next year’s award</w:t>
      </w:r>
    </w:p>
    <w:p w14:paraId="02C19A84" w14:textId="72BD0475" w:rsidR="00413556" w:rsidRPr="00870574" w:rsidRDefault="00AB0422" w:rsidP="00AB0422">
      <w:pPr>
        <w:ind w:left="2160" w:firstLine="720"/>
        <w:rPr>
          <w:b/>
          <w:sz w:val="32"/>
          <w:u w:val="single"/>
        </w:rPr>
      </w:pPr>
      <w:r w:rsidRPr="00AB0422">
        <w:rPr>
          <w:b/>
          <w:sz w:val="32"/>
        </w:rPr>
        <w:t xml:space="preserve">         </w:t>
      </w:r>
      <w:r w:rsidR="00F96545" w:rsidRPr="006844EB">
        <w:rPr>
          <w:b/>
          <w:sz w:val="32"/>
          <w:u w:val="single"/>
        </w:rPr>
        <w:t>Submission Requirements</w:t>
      </w:r>
    </w:p>
    <w:p w14:paraId="58517046" w14:textId="77777777" w:rsidR="005A07CE" w:rsidRPr="006844EB" w:rsidRDefault="005A07CE" w:rsidP="00413556">
      <w:pPr>
        <w:spacing w:before="60" w:after="40"/>
        <w:rPr>
          <w:b/>
          <w:color w:val="000000"/>
          <w:sz w:val="28"/>
        </w:rPr>
      </w:pPr>
      <w:r w:rsidRPr="006844EB">
        <w:rPr>
          <w:b/>
          <w:color w:val="000000"/>
          <w:sz w:val="28"/>
        </w:rPr>
        <w:t>Application</w:t>
      </w:r>
    </w:p>
    <w:p w14:paraId="474D21B8" w14:textId="77777777" w:rsidR="00196A65" w:rsidRPr="006844EB" w:rsidRDefault="001429A6" w:rsidP="00413556">
      <w:pPr>
        <w:spacing w:before="60" w:after="40"/>
        <w:ind w:left="576"/>
        <w:rPr>
          <w:b/>
          <w:color w:val="000000"/>
          <w:sz w:val="28"/>
        </w:rPr>
      </w:pPr>
      <w:r w:rsidRPr="006844EB">
        <w:rPr>
          <w:color w:val="000000"/>
          <w:sz w:val="24"/>
        </w:rPr>
        <w:t>For your application to be considered complete, please submit the fo</w:t>
      </w:r>
      <w:r w:rsidR="005A07CE" w:rsidRPr="006844EB">
        <w:rPr>
          <w:color w:val="000000"/>
          <w:sz w:val="24"/>
        </w:rPr>
        <w:t xml:space="preserve">llowing by the deadline (listed </w:t>
      </w:r>
      <w:r w:rsidRPr="006844EB">
        <w:rPr>
          <w:color w:val="000000"/>
          <w:sz w:val="24"/>
        </w:rPr>
        <w:t>below):</w:t>
      </w:r>
    </w:p>
    <w:p w14:paraId="75137D16" w14:textId="77777777" w:rsidR="00102468" w:rsidRPr="006844EB" w:rsidRDefault="001429A6" w:rsidP="00413556">
      <w:pPr>
        <w:numPr>
          <w:ilvl w:val="0"/>
          <w:numId w:val="10"/>
        </w:numPr>
        <w:spacing w:before="60" w:after="40"/>
        <w:rPr>
          <w:b/>
          <w:color w:val="000000"/>
          <w:sz w:val="24"/>
        </w:rPr>
      </w:pPr>
      <w:r w:rsidRPr="006844EB">
        <w:rPr>
          <w:b/>
          <w:color w:val="000000"/>
          <w:sz w:val="24"/>
        </w:rPr>
        <w:t>Nomination Form</w:t>
      </w:r>
    </w:p>
    <w:p w14:paraId="07B2AEC1" w14:textId="77777777" w:rsidR="00102468" w:rsidRPr="006844EB" w:rsidRDefault="001429A6" w:rsidP="00413556">
      <w:pPr>
        <w:numPr>
          <w:ilvl w:val="0"/>
          <w:numId w:val="10"/>
        </w:numPr>
        <w:spacing w:after="40"/>
        <w:rPr>
          <w:color w:val="000000"/>
          <w:sz w:val="24"/>
        </w:rPr>
      </w:pPr>
      <w:r w:rsidRPr="006844EB">
        <w:rPr>
          <w:b/>
          <w:color w:val="000000"/>
          <w:sz w:val="24"/>
        </w:rPr>
        <w:t>500-word summary</w:t>
      </w:r>
      <w:r w:rsidRPr="006844EB">
        <w:rPr>
          <w:color w:val="000000"/>
          <w:sz w:val="24"/>
        </w:rPr>
        <w:t xml:space="preserve"> that highlights the nominee’s specific achievements, the impact of her contributions to the goals of the Network</w:t>
      </w:r>
      <w:r w:rsidR="00AA0AE5" w:rsidRPr="006844EB">
        <w:rPr>
          <w:color w:val="000000"/>
          <w:sz w:val="24"/>
        </w:rPr>
        <w:t>,</w:t>
      </w:r>
      <w:r w:rsidRPr="006844EB">
        <w:rPr>
          <w:color w:val="000000"/>
          <w:sz w:val="24"/>
        </w:rPr>
        <w:t xml:space="preserve"> and a brief statement on why she deserves the</w:t>
      </w:r>
      <w:r w:rsidR="00AA0AE5" w:rsidRPr="006844EB">
        <w:rPr>
          <w:color w:val="000000"/>
          <w:sz w:val="24"/>
        </w:rPr>
        <w:t xml:space="preserve"> IMPACT!</w:t>
      </w:r>
      <w:r w:rsidRPr="006844EB">
        <w:rPr>
          <w:color w:val="000000"/>
          <w:sz w:val="24"/>
        </w:rPr>
        <w:t xml:space="preserve"> Award.</w:t>
      </w:r>
    </w:p>
    <w:p w14:paraId="6CE6DC08" w14:textId="42E612EB" w:rsidR="001429A6" w:rsidRPr="006844EB" w:rsidRDefault="001429A6" w:rsidP="00413556">
      <w:pPr>
        <w:numPr>
          <w:ilvl w:val="0"/>
          <w:numId w:val="10"/>
        </w:numPr>
        <w:spacing w:after="40"/>
        <w:rPr>
          <w:color w:val="000000"/>
          <w:sz w:val="24"/>
        </w:rPr>
      </w:pPr>
      <w:r w:rsidRPr="006844EB">
        <w:rPr>
          <w:b/>
          <w:color w:val="000000"/>
          <w:sz w:val="24"/>
        </w:rPr>
        <w:t>Supporting Material</w:t>
      </w:r>
      <w:r w:rsidRPr="006844EB">
        <w:rPr>
          <w:color w:val="000000"/>
          <w:sz w:val="24"/>
        </w:rPr>
        <w:t xml:space="preserve"> (maximum six pages</w:t>
      </w:r>
      <w:r w:rsidR="00435163">
        <w:rPr>
          <w:color w:val="000000"/>
          <w:sz w:val="24"/>
        </w:rPr>
        <w:t xml:space="preserve"> total</w:t>
      </w:r>
      <w:r w:rsidRPr="006844EB">
        <w:rPr>
          <w:color w:val="000000"/>
          <w:sz w:val="24"/>
        </w:rPr>
        <w:t>):</w:t>
      </w:r>
    </w:p>
    <w:p w14:paraId="6F940867" w14:textId="77777777" w:rsidR="001429A6" w:rsidRPr="006844EB" w:rsidRDefault="002B3A5D" w:rsidP="000B5A83">
      <w:pPr>
        <w:numPr>
          <w:ilvl w:val="1"/>
          <w:numId w:val="10"/>
        </w:numPr>
        <w:spacing w:after="40"/>
        <w:rPr>
          <w:color w:val="000000"/>
          <w:sz w:val="24"/>
        </w:rPr>
      </w:pPr>
      <w:r w:rsidRPr="006844EB">
        <w:rPr>
          <w:color w:val="000000"/>
          <w:sz w:val="24"/>
        </w:rPr>
        <w:t>Letters of Recommendation (two minimum, four maximum)</w:t>
      </w:r>
    </w:p>
    <w:p w14:paraId="1D134E08" w14:textId="77777777" w:rsidR="00BF12B2" w:rsidRPr="006844EB" w:rsidRDefault="00BF12B2" w:rsidP="00413556">
      <w:pPr>
        <w:numPr>
          <w:ilvl w:val="2"/>
          <w:numId w:val="10"/>
        </w:numPr>
        <w:spacing w:after="40"/>
        <w:rPr>
          <w:color w:val="000000"/>
          <w:sz w:val="24"/>
        </w:rPr>
      </w:pPr>
      <w:r w:rsidRPr="006844EB">
        <w:rPr>
          <w:color w:val="000000"/>
          <w:sz w:val="24"/>
        </w:rPr>
        <w:t xml:space="preserve">Please provide the email addresses of up to four individuals who can write letters of recommendation for the nominee. Letters can come from protégés (mentees), mentors, employers, teachers, leaders, and/or friends. </w:t>
      </w:r>
    </w:p>
    <w:p w14:paraId="08A55111" w14:textId="77777777" w:rsidR="00102468" w:rsidRPr="006844EB" w:rsidRDefault="00AA0AE5" w:rsidP="00413556">
      <w:pPr>
        <w:numPr>
          <w:ilvl w:val="1"/>
          <w:numId w:val="10"/>
        </w:numPr>
        <w:spacing w:after="40"/>
        <w:rPr>
          <w:color w:val="000000"/>
          <w:sz w:val="24"/>
        </w:rPr>
      </w:pPr>
      <w:r w:rsidRPr="006844EB">
        <w:rPr>
          <w:color w:val="000000"/>
          <w:sz w:val="24"/>
        </w:rPr>
        <w:t xml:space="preserve">Supporting material should emphasize the </w:t>
      </w:r>
      <w:r w:rsidR="00EB560F" w:rsidRPr="006844EB">
        <w:rPr>
          <w:color w:val="000000"/>
          <w:sz w:val="24"/>
        </w:rPr>
        <w:t>nominee</w:t>
      </w:r>
      <w:r w:rsidRPr="006844EB">
        <w:rPr>
          <w:color w:val="000000"/>
          <w:sz w:val="24"/>
        </w:rPr>
        <w:t>’s</w:t>
      </w:r>
    </w:p>
    <w:p w14:paraId="4923A994" w14:textId="54B6FDD3" w:rsidR="00AA0AE5" w:rsidRPr="006844EB" w:rsidRDefault="00AA0AE5" w:rsidP="00413556">
      <w:pPr>
        <w:numPr>
          <w:ilvl w:val="2"/>
          <w:numId w:val="10"/>
        </w:numPr>
        <w:spacing w:after="40"/>
        <w:rPr>
          <w:color w:val="000000"/>
          <w:sz w:val="24"/>
        </w:rPr>
      </w:pPr>
      <w:r w:rsidRPr="006844EB">
        <w:rPr>
          <w:color w:val="000000"/>
          <w:sz w:val="24"/>
        </w:rPr>
        <w:t>Mentoring (outreach within the career / job arena)</w:t>
      </w:r>
    </w:p>
    <w:p w14:paraId="782D79A4" w14:textId="77777777" w:rsidR="00AA0AE5" w:rsidRPr="006844EB" w:rsidRDefault="00AA0AE5" w:rsidP="00413556">
      <w:pPr>
        <w:numPr>
          <w:ilvl w:val="2"/>
          <w:numId w:val="10"/>
        </w:numPr>
        <w:spacing w:after="40"/>
        <w:rPr>
          <w:color w:val="000000"/>
          <w:sz w:val="24"/>
        </w:rPr>
      </w:pPr>
      <w:r w:rsidRPr="006844EB">
        <w:rPr>
          <w:color w:val="000000"/>
          <w:sz w:val="24"/>
        </w:rPr>
        <w:t>Community Involvement (outreach outside of career / job arena)</w:t>
      </w:r>
    </w:p>
    <w:p w14:paraId="03A0717B" w14:textId="77777777" w:rsidR="00EB560F" w:rsidRPr="006844EB" w:rsidRDefault="00413556" w:rsidP="00413556">
      <w:pPr>
        <w:numPr>
          <w:ilvl w:val="2"/>
          <w:numId w:val="10"/>
        </w:numPr>
        <w:spacing w:after="40"/>
        <w:rPr>
          <w:color w:val="000000"/>
          <w:sz w:val="24"/>
        </w:rPr>
      </w:pPr>
      <w:r w:rsidRPr="006844EB">
        <w:rPr>
          <w:color w:val="000000"/>
          <w:sz w:val="24"/>
        </w:rPr>
        <w:t>Outreach to Under-Represented G</w:t>
      </w:r>
      <w:r w:rsidR="00AA0AE5" w:rsidRPr="006844EB">
        <w:rPr>
          <w:color w:val="000000"/>
          <w:sz w:val="24"/>
        </w:rPr>
        <w:t>irls</w:t>
      </w:r>
    </w:p>
    <w:p w14:paraId="3D2E3A8D" w14:textId="77777777" w:rsidR="00EB560F" w:rsidRPr="006844EB" w:rsidRDefault="00EB560F" w:rsidP="00413556">
      <w:pPr>
        <w:numPr>
          <w:ilvl w:val="1"/>
          <w:numId w:val="10"/>
        </w:numPr>
        <w:spacing w:after="40"/>
        <w:rPr>
          <w:color w:val="000000"/>
          <w:sz w:val="24"/>
        </w:rPr>
      </w:pPr>
      <w:r w:rsidRPr="006844EB">
        <w:rPr>
          <w:color w:val="000000"/>
          <w:sz w:val="24"/>
        </w:rPr>
        <w:t>Biographical data that highlights the nominee’s leadership</w:t>
      </w:r>
      <w:r w:rsidR="00276929" w:rsidRPr="006844EB">
        <w:rPr>
          <w:color w:val="000000"/>
          <w:sz w:val="24"/>
        </w:rPr>
        <w:t xml:space="preserve"> roles,</w:t>
      </w:r>
      <w:r w:rsidRPr="006844EB">
        <w:rPr>
          <w:color w:val="000000"/>
          <w:sz w:val="24"/>
        </w:rPr>
        <w:t xml:space="preserve"> community roles, commitments, mentorship, volunteer </w:t>
      </w:r>
      <w:r w:rsidR="009F2EE1" w:rsidRPr="006844EB">
        <w:rPr>
          <w:color w:val="000000"/>
          <w:sz w:val="24"/>
        </w:rPr>
        <w:t xml:space="preserve">work, </w:t>
      </w:r>
      <w:r w:rsidRPr="006844EB">
        <w:rPr>
          <w:color w:val="000000"/>
          <w:sz w:val="24"/>
        </w:rPr>
        <w:t xml:space="preserve">compensated advocacy work, and </w:t>
      </w:r>
      <w:r w:rsidR="00276929" w:rsidRPr="006844EB">
        <w:rPr>
          <w:color w:val="000000"/>
          <w:sz w:val="24"/>
        </w:rPr>
        <w:t>media</w:t>
      </w:r>
      <w:r w:rsidRPr="006844EB">
        <w:rPr>
          <w:color w:val="000000"/>
          <w:sz w:val="24"/>
        </w:rPr>
        <w:t xml:space="preserve"> articles </w:t>
      </w:r>
      <w:r w:rsidR="008450B0" w:rsidRPr="006844EB">
        <w:rPr>
          <w:color w:val="000000"/>
          <w:sz w:val="24"/>
        </w:rPr>
        <w:t>that include</w:t>
      </w:r>
      <w:r w:rsidR="009F2EE1" w:rsidRPr="006844EB">
        <w:rPr>
          <w:color w:val="000000"/>
          <w:sz w:val="24"/>
        </w:rPr>
        <w:t xml:space="preserve"> quantifiable results that support the goals of the Network may also be included. </w:t>
      </w:r>
    </w:p>
    <w:p w14:paraId="3188F5E9" w14:textId="77777777" w:rsidR="002B5030" w:rsidRPr="006844EB" w:rsidRDefault="002B5030" w:rsidP="00413556">
      <w:pPr>
        <w:numPr>
          <w:ilvl w:val="0"/>
          <w:numId w:val="10"/>
        </w:numPr>
        <w:spacing w:after="40"/>
        <w:rPr>
          <w:b/>
          <w:color w:val="000000"/>
          <w:sz w:val="24"/>
        </w:rPr>
      </w:pPr>
      <w:r w:rsidRPr="006844EB">
        <w:rPr>
          <w:b/>
          <w:color w:val="000000"/>
          <w:sz w:val="24"/>
        </w:rPr>
        <w:t xml:space="preserve">One photograph </w:t>
      </w:r>
      <w:r w:rsidRPr="006844EB">
        <w:rPr>
          <w:color w:val="000000"/>
          <w:sz w:val="24"/>
        </w:rPr>
        <w:t>of the nominee to be used for publicity (3” x 4” or 4” x 6”, color or black and white, preferable electronically)</w:t>
      </w:r>
    </w:p>
    <w:p w14:paraId="5D06CE38" w14:textId="0CCC4325" w:rsidR="00102468" w:rsidRDefault="002B5030" w:rsidP="00413556">
      <w:pPr>
        <w:numPr>
          <w:ilvl w:val="0"/>
          <w:numId w:val="10"/>
        </w:numPr>
        <w:spacing w:after="40"/>
        <w:rPr>
          <w:b/>
          <w:color w:val="000000"/>
          <w:sz w:val="24"/>
        </w:rPr>
      </w:pPr>
      <w:r w:rsidRPr="006844EB">
        <w:rPr>
          <w:b/>
          <w:color w:val="000000"/>
          <w:sz w:val="24"/>
        </w:rPr>
        <w:t>Nomination Fee of $</w:t>
      </w:r>
      <w:r w:rsidR="00435163">
        <w:rPr>
          <w:b/>
          <w:color w:val="000000"/>
          <w:sz w:val="24"/>
        </w:rPr>
        <w:t>25</w:t>
      </w:r>
      <w:r w:rsidRPr="006844EB">
        <w:rPr>
          <w:b/>
          <w:color w:val="000000"/>
          <w:sz w:val="24"/>
        </w:rPr>
        <w:t xml:space="preserve"> </w:t>
      </w:r>
      <w:r w:rsidRPr="006844EB">
        <w:rPr>
          <w:color w:val="000000"/>
          <w:sz w:val="24"/>
        </w:rPr>
        <w:t>payable to NMNWSE. PO Box 51926, Albuquerque, NM 87181. Please request a receipt for your records.</w:t>
      </w:r>
    </w:p>
    <w:p w14:paraId="31C73F07" w14:textId="77777777" w:rsidR="00670E41" w:rsidRPr="00670E41" w:rsidRDefault="00670E41" w:rsidP="00670E41">
      <w:pPr>
        <w:spacing w:after="40"/>
        <w:ind w:left="864"/>
        <w:rPr>
          <w:b/>
          <w:color w:val="000000"/>
          <w:sz w:val="24"/>
        </w:rPr>
      </w:pPr>
    </w:p>
    <w:p w14:paraId="69222E41" w14:textId="77777777" w:rsidR="001429A6" w:rsidRPr="006844EB" w:rsidRDefault="005A07CE" w:rsidP="00413556">
      <w:pPr>
        <w:spacing w:before="60"/>
        <w:rPr>
          <w:b/>
          <w:color w:val="000000"/>
          <w:sz w:val="28"/>
        </w:rPr>
      </w:pPr>
      <w:r w:rsidRPr="006844EB">
        <w:rPr>
          <w:b/>
          <w:color w:val="000000"/>
          <w:sz w:val="28"/>
        </w:rPr>
        <w:t>Eligibility Requirements</w:t>
      </w:r>
    </w:p>
    <w:p w14:paraId="5F5573BD" w14:textId="77777777" w:rsidR="005A07CE" w:rsidRPr="006844EB" w:rsidRDefault="005A07CE" w:rsidP="00413556">
      <w:pPr>
        <w:spacing w:before="60"/>
        <w:ind w:firstLine="720"/>
        <w:rPr>
          <w:color w:val="000000"/>
          <w:sz w:val="24"/>
        </w:rPr>
      </w:pPr>
      <w:r w:rsidRPr="006844EB">
        <w:rPr>
          <w:color w:val="000000"/>
          <w:sz w:val="24"/>
        </w:rPr>
        <w:t>Nominees must be:</w:t>
      </w:r>
    </w:p>
    <w:p w14:paraId="6C460AB9" w14:textId="77777777" w:rsidR="001429A6" w:rsidRPr="006844EB" w:rsidRDefault="001429A6" w:rsidP="00413556">
      <w:pPr>
        <w:numPr>
          <w:ilvl w:val="0"/>
          <w:numId w:val="11"/>
        </w:numPr>
        <w:spacing w:before="40"/>
        <w:rPr>
          <w:color w:val="000000"/>
          <w:sz w:val="24"/>
        </w:rPr>
      </w:pPr>
      <w:r w:rsidRPr="006844EB">
        <w:rPr>
          <w:color w:val="000000"/>
          <w:sz w:val="24"/>
        </w:rPr>
        <w:t>over 21 years of age and</w:t>
      </w:r>
    </w:p>
    <w:p w14:paraId="56165F14" w14:textId="77777777" w:rsidR="001429A6" w:rsidRPr="006844EB" w:rsidRDefault="001429A6" w:rsidP="00413556">
      <w:pPr>
        <w:numPr>
          <w:ilvl w:val="0"/>
          <w:numId w:val="11"/>
        </w:numPr>
        <w:spacing w:before="40"/>
        <w:rPr>
          <w:color w:val="000000"/>
          <w:sz w:val="24"/>
        </w:rPr>
      </w:pPr>
      <w:r w:rsidRPr="006844EB">
        <w:rPr>
          <w:color w:val="000000"/>
          <w:sz w:val="24"/>
        </w:rPr>
        <w:t>currently living in New Mexico</w:t>
      </w:r>
    </w:p>
    <w:p w14:paraId="4AB01BF5" w14:textId="43C9B2C1" w:rsidR="00413556" w:rsidRDefault="001429A6" w:rsidP="00670E41">
      <w:pPr>
        <w:spacing w:after="120"/>
        <w:ind w:left="720"/>
        <w:jc w:val="both"/>
        <w:rPr>
          <w:i/>
          <w:color w:val="000000"/>
          <w:sz w:val="20"/>
        </w:rPr>
      </w:pPr>
      <w:r w:rsidRPr="006844EB">
        <w:rPr>
          <w:i/>
          <w:color w:val="000000"/>
          <w:sz w:val="20"/>
        </w:rPr>
        <w:t>Previous award recipients are ineligible for consideration. NMNWSE Board members are only eligible after six months from their final date of service. Please email the IMPACT! Chair or call the NMNWSE Communications Chair to verify Award recipients.</w:t>
      </w:r>
    </w:p>
    <w:p w14:paraId="2BDB6D55" w14:textId="77777777" w:rsidR="00670E41" w:rsidRPr="006844EB" w:rsidRDefault="00670E41" w:rsidP="00670E41">
      <w:pPr>
        <w:spacing w:after="120"/>
        <w:jc w:val="both"/>
        <w:rPr>
          <w:i/>
          <w:color w:val="000000"/>
          <w:sz w:val="20"/>
        </w:rPr>
      </w:pPr>
    </w:p>
    <w:p w14:paraId="612D6696" w14:textId="77777777" w:rsidR="005A07CE" w:rsidRPr="006844EB" w:rsidRDefault="005A07CE" w:rsidP="00413556">
      <w:pPr>
        <w:spacing w:after="40"/>
        <w:rPr>
          <w:b/>
          <w:color w:val="000000"/>
          <w:sz w:val="28"/>
        </w:rPr>
      </w:pPr>
      <w:r w:rsidRPr="006844EB">
        <w:rPr>
          <w:b/>
          <w:color w:val="000000"/>
          <w:sz w:val="28"/>
        </w:rPr>
        <w:t>Formatting Requirements</w:t>
      </w:r>
    </w:p>
    <w:p w14:paraId="25C56781" w14:textId="77777777" w:rsidR="00413556" w:rsidRPr="006844EB" w:rsidRDefault="005A07CE" w:rsidP="00413556">
      <w:pPr>
        <w:numPr>
          <w:ilvl w:val="0"/>
          <w:numId w:val="12"/>
        </w:numPr>
        <w:spacing w:after="40"/>
        <w:rPr>
          <w:color w:val="000000"/>
          <w:sz w:val="24"/>
        </w:rPr>
      </w:pPr>
      <w:r w:rsidRPr="006844EB">
        <w:rPr>
          <w:color w:val="000000"/>
          <w:sz w:val="24"/>
        </w:rPr>
        <w:t xml:space="preserve">All </w:t>
      </w:r>
      <w:r w:rsidR="00413556" w:rsidRPr="006844EB">
        <w:rPr>
          <w:color w:val="000000"/>
          <w:sz w:val="24"/>
        </w:rPr>
        <w:t xml:space="preserve">electronic </w:t>
      </w:r>
      <w:r w:rsidRPr="006844EB">
        <w:rPr>
          <w:color w:val="000000"/>
          <w:sz w:val="24"/>
        </w:rPr>
        <w:t xml:space="preserve">documents should be saved as a word document or a pdf </w:t>
      </w:r>
      <w:r w:rsidR="00413556" w:rsidRPr="006844EB">
        <w:rPr>
          <w:color w:val="000000"/>
          <w:sz w:val="24"/>
        </w:rPr>
        <w:t xml:space="preserve">file </w:t>
      </w:r>
      <w:r w:rsidRPr="006844EB">
        <w:rPr>
          <w:color w:val="000000"/>
          <w:sz w:val="24"/>
        </w:rPr>
        <w:t xml:space="preserve">using the </w:t>
      </w:r>
      <w:r w:rsidR="00413556" w:rsidRPr="006844EB">
        <w:rPr>
          <w:color w:val="000000"/>
          <w:sz w:val="24"/>
        </w:rPr>
        <w:t>nominee</w:t>
      </w:r>
      <w:r w:rsidRPr="006844EB">
        <w:rPr>
          <w:color w:val="000000"/>
          <w:sz w:val="24"/>
        </w:rPr>
        <w:t xml:space="preserve">’s last name and first initial: </w:t>
      </w:r>
      <w:r w:rsidRPr="006844EB">
        <w:rPr>
          <w:b/>
          <w:color w:val="000000"/>
          <w:sz w:val="24"/>
        </w:rPr>
        <w:t>LastName_FirstInitial.</w:t>
      </w:r>
      <w:r w:rsidR="00413556" w:rsidRPr="006844EB">
        <w:rPr>
          <w:b/>
          <w:color w:val="000000"/>
          <w:sz w:val="24"/>
        </w:rPr>
        <w:t>pdf</w:t>
      </w:r>
    </w:p>
    <w:p w14:paraId="21207FA1" w14:textId="77777777" w:rsidR="00413556" w:rsidRPr="006844EB" w:rsidRDefault="00413556" w:rsidP="00413556">
      <w:pPr>
        <w:numPr>
          <w:ilvl w:val="0"/>
          <w:numId w:val="12"/>
        </w:numPr>
        <w:spacing w:after="40"/>
        <w:rPr>
          <w:color w:val="000000"/>
          <w:sz w:val="24"/>
        </w:rPr>
      </w:pPr>
      <w:r w:rsidRPr="006844EB">
        <w:rPr>
          <w:color w:val="000000"/>
          <w:sz w:val="24"/>
        </w:rPr>
        <w:t>All hard copy documents should be submitted on 8.5” x 11” paper, using 12-point font. Larger documents should be reduced.</w:t>
      </w:r>
    </w:p>
    <w:p w14:paraId="76CD0D11" w14:textId="77777777" w:rsidR="001429A6" w:rsidRPr="006844EB" w:rsidRDefault="001429A6" w:rsidP="001429A6">
      <w:pPr>
        <w:spacing w:after="120"/>
        <w:rPr>
          <w:color w:val="000000"/>
          <w:sz w:val="24"/>
        </w:rPr>
      </w:pPr>
    </w:p>
    <w:p w14:paraId="337B2D41" w14:textId="6490EC88" w:rsidR="00196A65" w:rsidRPr="001D5305" w:rsidRDefault="00196A65" w:rsidP="00AB0422">
      <w:pPr>
        <w:spacing w:before="180" w:after="240"/>
        <w:jc w:val="center"/>
        <w:rPr>
          <w:b/>
          <w:color w:val="009193"/>
          <w:sz w:val="36"/>
        </w:rPr>
      </w:pPr>
      <w:r w:rsidRPr="001D5305">
        <w:rPr>
          <w:b/>
          <w:color w:val="009193"/>
          <w:sz w:val="36"/>
        </w:rPr>
        <w:lastRenderedPageBreak/>
        <w:t>20</w:t>
      </w:r>
      <w:r w:rsidR="00BB64A0" w:rsidRPr="001D5305">
        <w:rPr>
          <w:b/>
          <w:color w:val="009193"/>
          <w:sz w:val="36"/>
        </w:rPr>
        <w:t>2</w:t>
      </w:r>
      <w:r w:rsidR="00454634">
        <w:rPr>
          <w:b/>
          <w:color w:val="009193"/>
          <w:sz w:val="36"/>
        </w:rPr>
        <w:t>6</w:t>
      </w:r>
      <w:r w:rsidRPr="001D5305">
        <w:rPr>
          <w:b/>
          <w:color w:val="009193"/>
          <w:sz w:val="36"/>
        </w:rPr>
        <w:t xml:space="preserve"> NOMINATION DEADLINE: Friday</w:t>
      </w:r>
      <w:r w:rsidR="00396401">
        <w:rPr>
          <w:b/>
          <w:color w:val="009193"/>
          <w:sz w:val="36"/>
        </w:rPr>
        <w:t>,</w:t>
      </w:r>
      <w:r w:rsidRPr="001D5305">
        <w:rPr>
          <w:b/>
          <w:color w:val="009193"/>
          <w:sz w:val="36"/>
        </w:rPr>
        <w:t xml:space="preserve"> September</w:t>
      </w:r>
      <w:r w:rsidR="008779D7">
        <w:rPr>
          <w:b/>
          <w:color w:val="009193"/>
          <w:sz w:val="36"/>
        </w:rPr>
        <w:t xml:space="preserve"> </w:t>
      </w:r>
      <w:r w:rsidR="00981B65">
        <w:rPr>
          <w:b/>
          <w:color w:val="009193"/>
          <w:sz w:val="36"/>
        </w:rPr>
        <w:t>18</w:t>
      </w:r>
      <w:r w:rsidR="00435163">
        <w:rPr>
          <w:b/>
          <w:color w:val="009193"/>
          <w:sz w:val="36"/>
        </w:rPr>
        <w:t>th</w:t>
      </w:r>
    </w:p>
    <w:p w14:paraId="1783D5A1" w14:textId="77777777" w:rsidR="00413556" w:rsidRPr="000B5A83" w:rsidRDefault="000B5A83" w:rsidP="000B5A83">
      <w:pPr>
        <w:spacing w:before="180" w:after="240"/>
        <w:jc w:val="center"/>
        <w:rPr>
          <w:color w:val="000000"/>
          <w:sz w:val="21"/>
          <w:szCs w:val="16"/>
        </w:rPr>
      </w:pPr>
      <w:r w:rsidRPr="000B5A83">
        <w:rPr>
          <w:color w:val="000000"/>
          <w:sz w:val="21"/>
          <w:szCs w:val="16"/>
        </w:rPr>
        <w:t>*</w:t>
      </w:r>
      <w:r>
        <w:rPr>
          <w:color w:val="000000"/>
          <w:sz w:val="21"/>
          <w:szCs w:val="16"/>
        </w:rPr>
        <w:t xml:space="preserve"> </w:t>
      </w:r>
      <w:r w:rsidRPr="000B5A83">
        <w:rPr>
          <w:color w:val="000000"/>
          <w:sz w:val="21"/>
          <w:szCs w:val="16"/>
        </w:rPr>
        <w:t>Nominations received after the deadline will be considered for next year’s award</w:t>
      </w:r>
    </w:p>
    <w:p w14:paraId="37A7521D" w14:textId="5801CE60" w:rsidR="00196A65" w:rsidRPr="006844EB" w:rsidRDefault="00196A65" w:rsidP="00196A65">
      <w:pPr>
        <w:jc w:val="both"/>
        <w:rPr>
          <w:sz w:val="28"/>
        </w:rPr>
      </w:pPr>
      <w:r w:rsidRPr="006844EB">
        <w:rPr>
          <w:b/>
          <w:sz w:val="28"/>
        </w:rPr>
        <w:t>Guidelines for a successful nomination</w:t>
      </w:r>
      <w:r w:rsidRPr="006844EB">
        <w:rPr>
          <w:sz w:val="28"/>
        </w:rPr>
        <w:t>:</w:t>
      </w:r>
    </w:p>
    <w:p w14:paraId="2905E719" w14:textId="77777777" w:rsidR="00196A65" w:rsidRPr="006844EB" w:rsidRDefault="00196A65" w:rsidP="00196A65">
      <w:pPr>
        <w:jc w:val="both"/>
      </w:pPr>
    </w:p>
    <w:p w14:paraId="627F6546" w14:textId="79282C8F" w:rsidR="00196A65" w:rsidRPr="006844EB" w:rsidRDefault="00196A65" w:rsidP="00196A65">
      <w:pPr>
        <w:jc w:val="both"/>
      </w:pPr>
      <w:r w:rsidRPr="006844EB">
        <w:rPr>
          <w:b/>
        </w:rPr>
        <w:t>IMPACT! Award</w:t>
      </w:r>
      <w:r w:rsidRPr="006844EB">
        <w:t xml:space="preserve"> judges use the following weighting system as a guide for assessing and ranking the quality of the nominees. Candidates are judged on the merits indicated in the submitted nomination packet as NMNWSE does not have the resources to solicit additional supporting materials. </w:t>
      </w:r>
      <w:r w:rsidR="00815479" w:rsidRPr="006844EB">
        <w:t xml:space="preserve">Please </w:t>
      </w:r>
      <w:r w:rsidR="00815479">
        <w:t>e</w:t>
      </w:r>
      <w:r w:rsidR="00815479" w:rsidRPr="006844EB">
        <w:t xml:space="preserve">nsure your packet is as strong as your nominee's </w:t>
      </w:r>
      <w:r w:rsidR="00815479" w:rsidRPr="006844EB">
        <w:rPr>
          <w:b/>
        </w:rPr>
        <w:t>IMPACT!</w:t>
      </w:r>
      <w:r w:rsidR="00815479" w:rsidRPr="006844EB">
        <w:t xml:space="preserve"> </w:t>
      </w:r>
      <w:r w:rsidRPr="006844EB">
        <w:t xml:space="preserve">If you have any questions regarding the nomination or judging process, contact the NMNWSE </w:t>
      </w:r>
      <w:r w:rsidRPr="006844EB">
        <w:rPr>
          <w:b/>
        </w:rPr>
        <w:t>IMPACT! Award</w:t>
      </w:r>
      <w:r w:rsidRPr="006844EB">
        <w:t xml:space="preserve"> Chair or the NMNWSE Board. Thank you for taking the time to nominate one of the many outstanding New Mexico women whose </w:t>
      </w:r>
      <w:r w:rsidRPr="006844EB">
        <w:rPr>
          <w:b/>
        </w:rPr>
        <w:t>IMPACT!</w:t>
      </w:r>
      <w:r w:rsidRPr="006844EB">
        <w:t xml:space="preserve"> deserves recognition.</w:t>
      </w:r>
    </w:p>
    <w:p w14:paraId="4C5D1B4D" w14:textId="77777777" w:rsidR="00196A65" w:rsidRPr="006844EB" w:rsidRDefault="00196A65" w:rsidP="00196A65">
      <w:pPr>
        <w:jc w:val="both"/>
      </w:pPr>
    </w:p>
    <w:tbl>
      <w:tblPr>
        <w:tblW w:w="9760" w:type="dxa"/>
        <w:jc w:val="center"/>
        <w:tblLayout w:type="fixed"/>
        <w:tblLook w:val="0000" w:firstRow="0" w:lastRow="0" w:firstColumn="0" w:lastColumn="0" w:noHBand="0" w:noVBand="0"/>
      </w:tblPr>
      <w:tblGrid>
        <w:gridCol w:w="7355"/>
        <w:gridCol w:w="1560"/>
        <w:gridCol w:w="845"/>
      </w:tblGrid>
      <w:tr w:rsidR="000B5A83" w:rsidRPr="006844EB" w14:paraId="1D5181C2" w14:textId="77777777" w:rsidTr="000B5A83">
        <w:trPr>
          <w:trHeight w:val="330"/>
          <w:jc w:val="center"/>
        </w:trPr>
        <w:tc>
          <w:tcPr>
            <w:tcW w:w="7355" w:type="dxa"/>
            <w:tcBorders>
              <w:top w:val="nil"/>
              <w:left w:val="nil"/>
              <w:bottom w:val="nil"/>
              <w:right w:val="nil"/>
            </w:tcBorders>
            <w:noWrap/>
          </w:tcPr>
          <w:p w14:paraId="2AED2FE4" w14:textId="77777777" w:rsidR="000B5A83" w:rsidRPr="006844EB" w:rsidRDefault="000B5A83" w:rsidP="000B5A83">
            <w:pPr>
              <w:rPr>
                <w:sz w:val="20"/>
                <w:szCs w:val="20"/>
                <w:lang w:bidi="x-none"/>
              </w:rPr>
            </w:pPr>
            <w:r w:rsidRPr="006844EB">
              <w:rPr>
                <w:b/>
                <w:sz w:val="20"/>
                <w:szCs w:val="20"/>
                <w:lang w:bidi="x-none"/>
              </w:rPr>
              <w:t xml:space="preserve">IMPACT! Award Judging Sheet                                                </w:t>
            </w:r>
          </w:p>
        </w:tc>
        <w:tc>
          <w:tcPr>
            <w:tcW w:w="1560" w:type="dxa"/>
            <w:tcBorders>
              <w:top w:val="nil"/>
              <w:left w:val="nil"/>
              <w:bottom w:val="nil"/>
              <w:right w:val="nil"/>
            </w:tcBorders>
            <w:noWrap/>
          </w:tcPr>
          <w:p w14:paraId="68530C47"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550AE073" w14:textId="77777777" w:rsidR="000B5A83" w:rsidRPr="006844EB" w:rsidRDefault="000B5A83" w:rsidP="000B5A83">
            <w:pPr>
              <w:rPr>
                <w:sz w:val="20"/>
                <w:szCs w:val="20"/>
                <w:lang w:bidi="x-none"/>
              </w:rPr>
            </w:pPr>
          </w:p>
        </w:tc>
      </w:tr>
      <w:tr w:rsidR="000B5A83" w:rsidRPr="006844EB" w14:paraId="5AB03077" w14:textId="77777777" w:rsidTr="000B5A83">
        <w:trPr>
          <w:trHeight w:val="245"/>
          <w:jc w:val="center"/>
        </w:trPr>
        <w:tc>
          <w:tcPr>
            <w:tcW w:w="7355" w:type="dxa"/>
            <w:tcBorders>
              <w:top w:val="nil"/>
              <w:left w:val="nil"/>
              <w:bottom w:val="nil"/>
              <w:right w:val="nil"/>
            </w:tcBorders>
            <w:noWrap/>
          </w:tcPr>
          <w:p w14:paraId="5AEBAB1E" w14:textId="77777777" w:rsidR="000B5A83" w:rsidRPr="006844EB" w:rsidRDefault="000B5A83" w:rsidP="000B5A83">
            <w:pPr>
              <w:rPr>
                <w:sz w:val="20"/>
                <w:szCs w:val="20"/>
                <w:lang w:bidi="x-none"/>
              </w:rPr>
            </w:pPr>
            <w:r w:rsidRPr="006844EB">
              <w:rPr>
                <w:b/>
                <w:sz w:val="20"/>
                <w:szCs w:val="20"/>
                <w:lang w:bidi="x-none"/>
              </w:rPr>
              <w:t>Judge:</w:t>
            </w:r>
          </w:p>
        </w:tc>
        <w:tc>
          <w:tcPr>
            <w:tcW w:w="1560" w:type="dxa"/>
            <w:tcBorders>
              <w:top w:val="nil"/>
              <w:left w:val="nil"/>
              <w:bottom w:val="nil"/>
              <w:right w:val="nil"/>
            </w:tcBorders>
            <w:noWrap/>
          </w:tcPr>
          <w:p w14:paraId="1E108E38"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7C2CB888" w14:textId="77777777" w:rsidR="000B5A83" w:rsidRPr="006844EB" w:rsidRDefault="000B5A83" w:rsidP="000B5A83">
            <w:pPr>
              <w:rPr>
                <w:sz w:val="20"/>
                <w:szCs w:val="20"/>
                <w:lang w:bidi="x-none"/>
              </w:rPr>
            </w:pPr>
          </w:p>
        </w:tc>
      </w:tr>
      <w:tr w:rsidR="000B5A83" w:rsidRPr="006844EB" w14:paraId="0D86C83F" w14:textId="77777777" w:rsidTr="000B5A83">
        <w:trPr>
          <w:trHeight w:val="291"/>
          <w:jc w:val="center"/>
        </w:trPr>
        <w:tc>
          <w:tcPr>
            <w:tcW w:w="7355" w:type="dxa"/>
            <w:tcBorders>
              <w:top w:val="nil"/>
              <w:left w:val="nil"/>
              <w:bottom w:val="nil"/>
              <w:right w:val="nil"/>
            </w:tcBorders>
            <w:noWrap/>
          </w:tcPr>
          <w:p w14:paraId="34403733" w14:textId="77777777" w:rsidR="000B5A83" w:rsidRPr="006844EB" w:rsidRDefault="000B5A83" w:rsidP="000B5A83">
            <w:pPr>
              <w:rPr>
                <w:sz w:val="20"/>
                <w:szCs w:val="20"/>
                <w:lang w:bidi="x-none"/>
              </w:rPr>
            </w:pPr>
            <w:r w:rsidRPr="006844EB">
              <w:rPr>
                <w:b/>
                <w:sz w:val="20"/>
                <w:szCs w:val="20"/>
                <w:lang w:bidi="x-none"/>
              </w:rPr>
              <w:t>Nominee Name:</w:t>
            </w:r>
          </w:p>
        </w:tc>
        <w:tc>
          <w:tcPr>
            <w:tcW w:w="1560" w:type="dxa"/>
            <w:tcBorders>
              <w:top w:val="single" w:sz="8" w:space="0" w:color="auto"/>
              <w:left w:val="single" w:sz="8" w:space="0" w:color="auto"/>
              <w:bottom w:val="single" w:sz="8" w:space="0" w:color="auto"/>
              <w:right w:val="nil"/>
            </w:tcBorders>
            <w:noWrap/>
          </w:tcPr>
          <w:p w14:paraId="1E925D92" w14:textId="3E49E3F3" w:rsidR="000B5A83" w:rsidRPr="006844EB" w:rsidRDefault="000B5A83" w:rsidP="000B5A83">
            <w:pPr>
              <w:rPr>
                <w:b/>
                <w:sz w:val="20"/>
                <w:szCs w:val="20"/>
                <w:lang w:bidi="x-none"/>
              </w:rPr>
            </w:pPr>
            <w:r w:rsidRPr="006844EB">
              <w:rPr>
                <w:b/>
                <w:sz w:val="20"/>
                <w:szCs w:val="20"/>
                <w:lang w:bidi="x-none"/>
              </w:rPr>
              <w:t>Total Score (out of 1</w:t>
            </w:r>
            <w:r w:rsidR="009C07C5">
              <w:rPr>
                <w:b/>
                <w:sz w:val="20"/>
                <w:szCs w:val="20"/>
                <w:lang w:bidi="x-none"/>
              </w:rPr>
              <w:t>3</w:t>
            </w:r>
            <w:r w:rsidRPr="006844EB">
              <w:rPr>
                <w:b/>
                <w:sz w:val="20"/>
                <w:szCs w:val="20"/>
                <w:lang w:bidi="x-none"/>
              </w:rPr>
              <w:t>0):</w:t>
            </w:r>
          </w:p>
        </w:tc>
        <w:tc>
          <w:tcPr>
            <w:tcW w:w="845" w:type="dxa"/>
            <w:tcBorders>
              <w:top w:val="single" w:sz="8" w:space="0" w:color="auto"/>
              <w:left w:val="nil"/>
              <w:bottom w:val="single" w:sz="8" w:space="0" w:color="auto"/>
              <w:right w:val="single" w:sz="8" w:space="0" w:color="auto"/>
            </w:tcBorders>
            <w:noWrap/>
          </w:tcPr>
          <w:p w14:paraId="701C6CCC" w14:textId="77777777" w:rsidR="000B5A83" w:rsidRPr="006844EB" w:rsidRDefault="000B5A83" w:rsidP="000B5A83">
            <w:pPr>
              <w:rPr>
                <w:sz w:val="20"/>
                <w:szCs w:val="20"/>
                <w:lang w:bidi="x-none"/>
              </w:rPr>
            </w:pPr>
          </w:p>
        </w:tc>
      </w:tr>
      <w:tr w:rsidR="000B5A83" w:rsidRPr="006844EB" w14:paraId="48196987" w14:textId="77777777" w:rsidTr="000B5A83">
        <w:trPr>
          <w:trHeight w:val="264"/>
          <w:jc w:val="center"/>
        </w:trPr>
        <w:tc>
          <w:tcPr>
            <w:tcW w:w="7355" w:type="dxa"/>
            <w:tcBorders>
              <w:top w:val="nil"/>
              <w:left w:val="nil"/>
              <w:bottom w:val="nil"/>
              <w:right w:val="nil"/>
            </w:tcBorders>
            <w:noWrap/>
          </w:tcPr>
          <w:p w14:paraId="06BCCF5D" w14:textId="77777777" w:rsidR="000B5A83" w:rsidRPr="006844EB" w:rsidRDefault="000B5A83" w:rsidP="000B5A83">
            <w:pPr>
              <w:rPr>
                <w:sz w:val="20"/>
                <w:szCs w:val="20"/>
                <w:lang w:bidi="x-none"/>
              </w:rPr>
            </w:pPr>
          </w:p>
        </w:tc>
        <w:tc>
          <w:tcPr>
            <w:tcW w:w="1560" w:type="dxa"/>
            <w:tcBorders>
              <w:top w:val="nil"/>
              <w:left w:val="nil"/>
              <w:bottom w:val="nil"/>
              <w:right w:val="nil"/>
            </w:tcBorders>
            <w:noWrap/>
          </w:tcPr>
          <w:p w14:paraId="146BD849"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08553686" w14:textId="77777777" w:rsidR="000B5A83" w:rsidRPr="006844EB" w:rsidRDefault="000B5A83" w:rsidP="000B5A83">
            <w:pPr>
              <w:rPr>
                <w:b/>
                <w:sz w:val="20"/>
                <w:szCs w:val="20"/>
                <w:lang w:bidi="x-none"/>
              </w:rPr>
            </w:pPr>
            <w:r w:rsidRPr="006844EB">
              <w:rPr>
                <w:b/>
                <w:sz w:val="20"/>
                <w:szCs w:val="20"/>
                <w:lang w:bidi="x-none"/>
              </w:rPr>
              <w:t>Score</w:t>
            </w:r>
          </w:p>
        </w:tc>
      </w:tr>
      <w:tr w:rsidR="000B5A83" w:rsidRPr="006844EB" w14:paraId="7870A8F5" w14:textId="77777777" w:rsidTr="000B5A83">
        <w:trPr>
          <w:trHeight w:val="296"/>
          <w:jc w:val="center"/>
        </w:trPr>
        <w:tc>
          <w:tcPr>
            <w:tcW w:w="7355" w:type="dxa"/>
            <w:tcBorders>
              <w:top w:val="nil"/>
              <w:left w:val="nil"/>
              <w:bottom w:val="nil"/>
              <w:right w:val="nil"/>
            </w:tcBorders>
            <w:noWrap/>
          </w:tcPr>
          <w:p w14:paraId="11F23863" w14:textId="7AA395DC" w:rsidR="000B5A83" w:rsidRPr="006844EB" w:rsidRDefault="000B5A83" w:rsidP="000B5A83">
            <w:pPr>
              <w:rPr>
                <w:b/>
                <w:sz w:val="20"/>
                <w:szCs w:val="20"/>
                <w:lang w:bidi="x-none"/>
              </w:rPr>
            </w:pPr>
            <w:r w:rsidRPr="006844EB">
              <w:rPr>
                <w:b/>
                <w:sz w:val="20"/>
                <w:szCs w:val="20"/>
                <w:lang w:bidi="x-none"/>
              </w:rPr>
              <w:t>1) Mentoring (outreach within the career / job arena)</w:t>
            </w:r>
          </w:p>
        </w:tc>
        <w:tc>
          <w:tcPr>
            <w:tcW w:w="1560" w:type="dxa"/>
            <w:tcBorders>
              <w:top w:val="nil"/>
              <w:left w:val="nil"/>
              <w:bottom w:val="nil"/>
              <w:right w:val="nil"/>
            </w:tcBorders>
            <w:noWrap/>
          </w:tcPr>
          <w:p w14:paraId="1469E75D" w14:textId="1B871825" w:rsidR="000B5A83" w:rsidRPr="006844EB" w:rsidRDefault="000B5A83" w:rsidP="000B5A83">
            <w:pPr>
              <w:rPr>
                <w:sz w:val="20"/>
                <w:szCs w:val="20"/>
                <w:lang w:bidi="x-none"/>
              </w:rPr>
            </w:pPr>
            <w:r w:rsidRPr="006844EB">
              <w:rPr>
                <w:sz w:val="20"/>
                <w:szCs w:val="20"/>
                <w:lang w:bidi="x-none"/>
              </w:rPr>
              <w:t>(</w:t>
            </w:r>
            <w:r w:rsidR="009C07C5">
              <w:rPr>
                <w:sz w:val="20"/>
                <w:szCs w:val="20"/>
                <w:lang w:bidi="x-none"/>
              </w:rPr>
              <w:t>4</w:t>
            </w:r>
            <w:r w:rsidRPr="006844EB">
              <w:rPr>
                <w:sz w:val="20"/>
                <w:szCs w:val="20"/>
                <w:lang w:bidi="x-none"/>
              </w:rPr>
              <w:t>0 Pts Max)</w:t>
            </w:r>
          </w:p>
        </w:tc>
        <w:tc>
          <w:tcPr>
            <w:tcW w:w="845" w:type="dxa"/>
            <w:tcBorders>
              <w:top w:val="single" w:sz="8" w:space="0" w:color="auto"/>
              <w:left w:val="single" w:sz="8" w:space="0" w:color="auto"/>
              <w:bottom w:val="single" w:sz="8" w:space="0" w:color="auto"/>
              <w:right w:val="single" w:sz="8" w:space="0" w:color="auto"/>
            </w:tcBorders>
            <w:noWrap/>
          </w:tcPr>
          <w:p w14:paraId="3DDD9382" w14:textId="77777777" w:rsidR="000B5A83" w:rsidRPr="006844EB" w:rsidRDefault="000B5A83" w:rsidP="000B5A83">
            <w:pPr>
              <w:rPr>
                <w:sz w:val="20"/>
                <w:szCs w:val="20"/>
                <w:lang w:bidi="x-none"/>
              </w:rPr>
            </w:pPr>
          </w:p>
        </w:tc>
      </w:tr>
      <w:tr w:rsidR="000B5A83" w:rsidRPr="006844EB" w14:paraId="46B89286" w14:textId="77777777" w:rsidTr="000B5A83">
        <w:trPr>
          <w:trHeight w:val="245"/>
          <w:jc w:val="center"/>
        </w:trPr>
        <w:tc>
          <w:tcPr>
            <w:tcW w:w="7355" w:type="dxa"/>
            <w:tcBorders>
              <w:top w:val="nil"/>
              <w:left w:val="nil"/>
              <w:bottom w:val="nil"/>
              <w:right w:val="nil"/>
            </w:tcBorders>
            <w:noWrap/>
          </w:tcPr>
          <w:p w14:paraId="150EAAD4" w14:textId="33563D01" w:rsidR="000B5A83" w:rsidRPr="006844EB" w:rsidRDefault="000B5A83" w:rsidP="000B5A83">
            <w:pPr>
              <w:rPr>
                <w:sz w:val="20"/>
                <w:szCs w:val="20"/>
                <w:lang w:bidi="x-none"/>
              </w:rPr>
            </w:pPr>
            <w:r w:rsidRPr="006844EB">
              <w:rPr>
                <w:sz w:val="20"/>
                <w:szCs w:val="20"/>
                <w:lang w:bidi="x-none"/>
              </w:rPr>
              <w:t>Consider quality of mentoring AND quantity (length of time)</w:t>
            </w:r>
          </w:p>
        </w:tc>
        <w:tc>
          <w:tcPr>
            <w:tcW w:w="1560" w:type="dxa"/>
            <w:tcBorders>
              <w:top w:val="nil"/>
              <w:left w:val="nil"/>
              <w:bottom w:val="nil"/>
              <w:right w:val="nil"/>
            </w:tcBorders>
            <w:noWrap/>
          </w:tcPr>
          <w:p w14:paraId="6EBC492D"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48502C19" w14:textId="77777777" w:rsidR="000B5A83" w:rsidRPr="006844EB" w:rsidRDefault="000B5A83" w:rsidP="000B5A83">
            <w:pPr>
              <w:rPr>
                <w:sz w:val="20"/>
                <w:szCs w:val="20"/>
                <w:lang w:bidi="x-none"/>
              </w:rPr>
            </w:pPr>
          </w:p>
        </w:tc>
      </w:tr>
      <w:tr w:rsidR="000B5A83" w:rsidRPr="006844EB" w14:paraId="0055EB91" w14:textId="77777777" w:rsidTr="000B5A83">
        <w:trPr>
          <w:trHeight w:val="245"/>
          <w:jc w:val="center"/>
        </w:trPr>
        <w:tc>
          <w:tcPr>
            <w:tcW w:w="7355" w:type="dxa"/>
            <w:tcBorders>
              <w:top w:val="nil"/>
              <w:left w:val="nil"/>
              <w:bottom w:val="nil"/>
              <w:right w:val="nil"/>
            </w:tcBorders>
            <w:noWrap/>
          </w:tcPr>
          <w:p w14:paraId="22A2157F" w14:textId="77777777" w:rsidR="000B5A83" w:rsidRDefault="009C07C5" w:rsidP="000B5A83">
            <w:pPr>
              <w:rPr>
                <w:sz w:val="20"/>
                <w:szCs w:val="20"/>
                <w:lang w:bidi="x-none"/>
              </w:rPr>
            </w:pPr>
            <w:r>
              <w:rPr>
                <w:sz w:val="20"/>
                <w:szCs w:val="20"/>
                <w:lang w:bidi="x-none"/>
              </w:rPr>
              <w:t>10 additional points</w:t>
            </w:r>
            <w:r w:rsidR="00A85C4C">
              <w:rPr>
                <w:sz w:val="20"/>
                <w:szCs w:val="20"/>
                <w:lang w:bidi="x-none"/>
              </w:rPr>
              <w:t xml:space="preserve"> awarded for mentoring above and beyond job requirements</w:t>
            </w:r>
          </w:p>
          <w:p w14:paraId="31D9F78C" w14:textId="78D1C5E7" w:rsidR="00A85C4C" w:rsidRPr="006844EB" w:rsidRDefault="00A85C4C" w:rsidP="000B5A83">
            <w:pPr>
              <w:rPr>
                <w:sz w:val="20"/>
                <w:szCs w:val="20"/>
                <w:lang w:bidi="x-none"/>
              </w:rPr>
            </w:pPr>
          </w:p>
        </w:tc>
        <w:tc>
          <w:tcPr>
            <w:tcW w:w="1560" w:type="dxa"/>
            <w:tcBorders>
              <w:top w:val="nil"/>
              <w:left w:val="nil"/>
              <w:bottom w:val="nil"/>
              <w:right w:val="nil"/>
            </w:tcBorders>
            <w:noWrap/>
          </w:tcPr>
          <w:p w14:paraId="11FA79AC"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511A7DB8" w14:textId="77777777" w:rsidR="000B5A83" w:rsidRPr="006844EB" w:rsidRDefault="000B5A83" w:rsidP="000B5A83">
            <w:pPr>
              <w:rPr>
                <w:sz w:val="20"/>
                <w:szCs w:val="20"/>
                <w:lang w:bidi="x-none"/>
              </w:rPr>
            </w:pPr>
          </w:p>
        </w:tc>
      </w:tr>
      <w:tr w:rsidR="000B5A83" w:rsidRPr="006844EB" w14:paraId="76619A5A" w14:textId="77777777" w:rsidTr="000B5A83">
        <w:trPr>
          <w:trHeight w:val="264"/>
          <w:jc w:val="center"/>
        </w:trPr>
        <w:tc>
          <w:tcPr>
            <w:tcW w:w="7355" w:type="dxa"/>
            <w:tcBorders>
              <w:top w:val="nil"/>
              <w:left w:val="nil"/>
              <w:bottom w:val="nil"/>
              <w:right w:val="nil"/>
            </w:tcBorders>
            <w:noWrap/>
          </w:tcPr>
          <w:p w14:paraId="7B3AC67B" w14:textId="77777777" w:rsidR="000B5A83" w:rsidRPr="006844EB" w:rsidRDefault="000B5A83" w:rsidP="000B5A83">
            <w:pPr>
              <w:rPr>
                <w:b/>
                <w:sz w:val="20"/>
                <w:szCs w:val="20"/>
                <w:lang w:bidi="x-none"/>
              </w:rPr>
            </w:pPr>
            <w:r w:rsidRPr="006844EB">
              <w:rPr>
                <w:b/>
                <w:sz w:val="20"/>
                <w:szCs w:val="20"/>
                <w:lang w:bidi="x-none"/>
              </w:rPr>
              <w:t>2) Community Involvement (outreach outside of career/job arena)</w:t>
            </w:r>
          </w:p>
        </w:tc>
        <w:tc>
          <w:tcPr>
            <w:tcW w:w="1560" w:type="dxa"/>
            <w:tcBorders>
              <w:top w:val="nil"/>
              <w:left w:val="nil"/>
              <w:bottom w:val="nil"/>
              <w:right w:val="nil"/>
            </w:tcBorders>
            <w:noWrap/>
          </w:tcPr>
          <w:p w14:paraId="18DD4E5B" w14:textId="77777777" w:rsidR="000B5A83" w:rsidRPr="006844EB" w:rsidRDefault="000B5A83" w:rsidP="000B5A83">
            <w:pPr>
              <w:rPr>
                <w:sz w:val="20"/>
                <w:szCs w:val="20"/>
                <w:lang w:bidi="x-none"/>
              </w:rPr>
            </w:pPr>
            <w:r w:rsidRPr="006844EB">
              <w:rPr>
                <w:sz w:val="20"/>
                <w:szCs w:val="20"/>
                <w:lang w:bidi="x-none"/>
              </w:rPr>
              <w:t>(30 Pts Max)</w:t>
            </w:r>
          </w:p>
        </w:tc>
        <w:tc>
          <w:tcPr>
            <w:tcW w:w="845" w:type="dxa"/>
            <w:tcBorders>
              <w:top w:val="single" w:sz="8" w:space="0" w:color="auto"/>
              <w:left w:val="single" w:sz="8" w:space="0" w:color="auto"/>
              <w:bottom w:val="single" w:sz="8" w:space="0" w:color="auto"/>
              <w:right w:val="single" w:sz="8" w:space="0" w:color="auto"/>
            </w:tcBorders>
            <w:noWrap/>
          </w:tcPr>
          <w:p w14:paraId="7D13A9AF" w14:textId="77777777" w:rsidR="000B5A83" w:rsidRPr="006844EB" w:rsidRDefault="000B5A83" w:rsidP="000B5A83">
            <w:pPr>
              <w:rPr>
                <w:sz w:val="20"/>
                <w:szCs w:val="20"/>
                <w:lang w:bidi="x-none"/>
              </w:rPr>
            </w:pPr>
          </w:p>
        </w:tc>
      </w:tr>
      <w:tr w:rsidR="000B5A83" w:rsidRPr="006844EB" w14:paraId="587DC748" w14:textId="77777777" w:rsidTr="000B5A83">
        <w:trPr>
          <w:trHeight w:val="245"/>
          <w:jc w:val="center"/>
        </w:trPr>
        <w:tc>
          <w:tcPr>
            <w:tcW w:w="7355" w:type="dxa"/>
            <w:tcBorders>
              <w:top w:val="nil"/>
              <w:left w:val="nil"/>
              <w:bottom w:val="nil"/>
              <w:right w:val="nil"/>
            </w:tcBorders>
            <w:noWrap/>
          </w:tcPr>
          <w:p w14:paraId="196B7199" w14:textId="77777777" w:rsidR="000B5A83" w:rsidRPr="006844EB" w:rsidRDefault="000B5A83" w:rsidP="000B5A83">
            <w:pPr>
              <w:rPr>
                <w:sz w:val="20"/>
                <w:szCs w:val="20"/>
                <w:lang w:bidi="x-none"/>
              </w:rPr>
            </w:pPr>
            <w:r w:rsidRPr="006844EB">
              <w:rPr>
                <w:sz w:val="20"/>
                <w:szCs w:val="20"/>
                <w:lang w:bidi="x-none"/>
              </w:rPr>
              <w:t>Consider quality of community outreach AND quantity (length of time)</w:t>
            </w:r>
          </w:p>
        </w:tc>
        <w:tc>
          <w:tcPr>
            <w:tcW w:w="1560" w:type="dxa"/>
            <w:tcBorders>
              <w:top w:val="nil"/>
              <w:left w:val="nil"/>
              <w:bottom w:val="nil"/>
              <w:right w:val="nil"/>
            </w:tcBorders>
            <w:noWrap/>
          </w:tcPr>
          <w:p w14:paraId="49F1BAA5"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59923165" w14:textId="77777777" w:rsidR="000B5A83" w:rsidRPr="006844EB" w:rsidRDefault="000B5A83" w:rsidP="000B5A83">
            <w:pPr>
              <w:rPr>
                <w:sz w:val="20"/>
                <w:szCs w:val="20"/>
                <w:lang w:bidi="x-none"/>
              </w:rPr>
            </w:pPr>
          </w:p>
        </w:tc>
      </w:tr>
      <w:tr w:rsidR="000B5A83" w:rsidRPr="006844EB" w14:paraId="69453187" w14:textId="77777777" w:rsidTr="000B5A83">
        <w:trPr>
          <w:trHeight w:val="264"/>
          <w:jc w:val="center"/>
        </w:trPr>
        <w:tc>
          <w:tcPr>
            <w:tcW w:w="7355" w:type="dxa"/>
            <w:tcBorders>
              <w:top w:val="nil"/>
              <w:left w:val="nil"/>
              <w:bottom w:val="nil"/>
              <w:right w:val="nil"/>
            </w:tcBorders>
            <w:noWrap/>
          </w:tcPr>
          <w:p w14:paraId="6C52FBF5" w14:textId="77777777" w:rsidR="000B5A83" w:rsidRPr="006844EB" w:rsidRDefault="000B5A83" w:rsidP="000B5A83">
            <w:pPr>
              <w:rPr>
                <w:sz w:val="20"/>
                <w:szCs w:val="20"/>
                <w:lang w:bidi="x-none"/>
              </w:rPr>
            </w:pPr>
          </w:p>
        </w:tc>
        <w:tc>
          <w:tcPr>
            <w:tcW w:w="1560" w:type="dxa"/>
            <w:tcBorders>
              <w:top w:val="nil"/>
              <w:left w:val="nil"/>
              <w:bottom w:val="nil"/>
              <w:right w:val="nil"/>
            </w:tcBorders>
            <w:noWrap/>
          </w:tcPr>
          <w:p w14:paraId="4698C7EF"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6E3B053F" w14:textId="77777777" w:rsidR="000B5A83" w:rsidRPr="006844EB" w:rsidRDefault="000B5A83" w:rsidP="000B5A83">
            <w:pPr>
              <w:rPr>
                <w:sz w:val="20"/>
                <w:szCs w:val="20"/>
                <w:lang w:bidi="x-none"/>
              </w:rPr>
            </w:pPr>
          </w:p>
        </w:tc>
      </w:tr>
      <w:tr w:rsidR="000B5A83" w:rsidRPr="006844EB" w14:paraId="33953855" w14:textId="77777777" w:rsidTr="000B5A83">
        <w:trPr>
          <w:trHeight w:val="264"/>
          <w:jc w:val="center"/>
        </w:trPr>
        <w:tc>
          <w:tcPr>
            <w:tcW w:w="7355" w:type="dxa"/>
            <w:tcBorders>
              <w:top w:val="nil"/>
              <w:left w:val="nil"/>
              <w:bottom w:val="nil"/>
              <w:right w:val="nil"/>
            </w:tcBorders>
            <w:noWrap/>
          </w:tcPr>
          <w:p w14:paraId="1E89FAC3" w14:textId="77777777" w:rsidR="000B5A83" w:rsidRPr="006844EB" w:rsidRDefault="000B5A83" w:rsidP="000B5A83">
            <w:pPr>
              <w:rPr>
                <w:sz w:val="20"/>
                <w:szCs w:val="20"/>
                <w:lang w:bidi="x-none"/>
              </w:rPr>
            </w:pPr>
            <w:r w:rsidRPr="006844EB">
              <w:rPr>
                <w:b/>
                <w:sz w:val="20"/>
                <w:szCs w:val="20"/>
                <w:lang w:bidi="x-none"/>
              </w:rPr>
              <w:t xml:space="preserve">3)  Outreach to </w:t>
            </w:r>
            <w:r>
              <w:rPr>
                <w:b/>
                <w:sz w:val="20"/>
                <w:szCs w:val="20"/>
                <w:lang w:bidi="x-none"/>
              </w:rPr>
              <w:t>Under-Represented Girls</w:t>
            </w:r>
          </w:p>
        </w:tc>
        <w:tc>
          <w:tcPr>
            <w:tcW w:w="1560" w:type="dxa"/>
            <w:tcBorders>
              <w:top w:val="nil"/>
              <w:left w:val="nil"/>
              <w:bottom w:val="nil"/>
              <w:right w:val="nil"/>
            </w:tcBorders>
            <w:noWrap/>
          </w:tcPr>
          <w:p w14:paraId="2E65C1D7" w14:textId="77777777" w:rsidR="000B5A83" w:rsidRPr="006844EB" w:rsidRDefault="000B5A83" w:rsidP="000B5A83">
            <w:pPr>
              <w:rPr>
                <w:sz w:val="20"/>
                <w:szCs w:val="20"/>
                <w:lang w:bidi="x-none"/>
              </w:rPr>
            </w:pPr>
            <w:r w:rsidRPr="006844EB">
              <w:rPr>
                <w:sz w:val="20"/>
                <w:szCs w:val="20"/>
                <w:lang w:bidi="x-none"/>
              </w:rPr>
              <w:t>(30 Pts Max)</w:t>
            </w:r>
          </w:p>
        </w:tc>
        <w:tc>
          <w:tcPr>
            <w:tcW w:w="845" w:type="dxa"/>
            <w:tcBorders>
              <w:top w:val="single" w:sz="8" w:space="0" w:color="auto"/>
              <w:left w:val="single" w:sz="8" w:space="0" w:color="auto"/>
              <w:bottom w:val="single" w:sz="8" w:space="0" w:color="auto"/>
              <w:right w:val="single" w:sz="8" w:space="0" w:color="auto"/>
            </w:tcBorders>
            <w:noWrap/>
          </w:tcPr>
          <w:p w14:paraId="10CA1506" w14:textId="77777777" w:rsidR="000B5A83" w:rsidRPr="006844EB" w:rsidRDefault="000B5A83" w:rsidP="000B5A83">
            <w:pPr>
              <w:rPr>
                <w:sz w:val="20"/>
                <w:szCs w:val="20"/>
                <w:lang w:bidi="x-none"/>
              </w:rPr>
            </w:pPr>
          </w:p>
        </w:tc>
      </w:tr>
      <w:tr w:rsidR="000B5A83" w:rsidRPr="006844EB" w14:paraId="634E7528" w14:textId="77777777" w:rsidTr="000B5A83">
        <w:trPr>
          <w:trHeight w:val="273"/>
          <w:jc w:val="center"/>
        </w:trPr>
        <w:tc>
          <w:tcPr>
            <w:tcW w:w="7355" w:type="dxa"/>
            <w:tcBorders>
              <w:top w:val="nil"/>
              <w:left w:val="nil"/>
              <w:bottom w:val="nil"/>
              <w:right w:val="nil"/>
            </w:tcBorders>
            <w:noWrap/>
          </w:tcPr>
          <w:p w14:paraId="7E9EF4B5" w14:textId="77777777" w:rsidR="000B5A83" w:rsidRPr="006844EB" w:rsidRDefault="000B5A83" w:rsidP="000B5A83">
            <w:pPr>
              <w:rPr>
                <w:sz w:val="20"/>
                <w:szCs w:val="20"/>
                <w:lang w:bidi="x-none"/>
              </w:rPr>
            </w:pPr>
            <w:r w:rsidRPr="006844EB">
              <w:rPr>
                <w:sz w:val="20"/>
                <w:szCs w:val="20"/>
                <w:lang w:bidi="x-none"/>
              </w:rPr>
              <w:t>Consider quality of community outreach AND quantity (length of time)</w:t>
            </w:r>
          </w:p>
        </w:tc>
        <w:tc>
          <w:tcPr>
            <w:tcW w:w="1560" w:type="dxa"/>
            <w:tcBorders>
              <w:top w:val="nil"/>
              <w:left w:val="nil"/>
              <w:bottom w:val="nil"/>
              <w:right w:val="nil"/>
            </w:tcBorders>
            <w:noWrap/>
          </w:tcPr>
          <w:p w14:paraId="331ED02C"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4024EABF" w14:textId="77777777" w:rsidR="000B5A83" w:rsidRPr="006844EB" w:rsidRDefault="000B5A83" w:rsidP="000B5A83">
            <w:pPr>
              <w:rPr>
                <w:sz w:val="20"/>
                <w:szCs w:val="20"/>
                <w:lang w:bidi="x-none"/>
              </w:rPr>
            </w:pPr>
          </w:p>
        </w:tc>
      </w:tr>
      <w:tr w:rsidR="000B5A83" w:rsidRPr="006844EB" w14:paraId="22571A3D" w14:textId="77777777" w:rsidTr="000B5A83">
        <w:trPr>
          <w:trHeight w:val="245"/>
          <w:jc w:val="center"/>
        </w:trPr>
        <w:tc>
          <w:tcPr>
            <w:tcW w:w="7355" w:type="dxa"/>
            <w:tcBorders>
              <w:top w:val="nil"/>
              <w:left w:val="nil"/>
              <w:bottom w:val="nil"/>
              <w:right w:val="nil"/>
            </w:tcBorders>
            <w:noWrap/>
          </w:tcPr>
          <w:p w14:paraId="53F15C37" w14:textId="77777777" w:rsidR="000B5A83" w:rsidRPr="006844EB" w:rsidRDefault="000B5A83" w:rsidP="000B5A83">
            <w:pPr>
              <w:rPr>
                <w:sz w:val="20"/>
                <w:szCs w:val="20"/>
                <w:lang w:bidi="x-none"/>
              </w:rPr>
            </w:pPr>
          </w:p>
        </w:tc>
        <w:tc>
          <w:tcPr>
            <w:tcW w:w="1560" w:type="dxa"/>
            <w:tcBorders>
              <w:top w:val="nil"/>
              <w:left w:val="nil"/>
              <w:bottom w:val="nil"/>
              <w:right w:val="nil"/>
            </w:tcBorders>
            <w:noWrap/>
          </w:tcPr>
          <w:p w14:paraId="6D6B9E44" w14:textId="77777777" w:rsidR="000B5A83" w:rsidRPr="006844EB" w:rsidRDefault="000B5A83" w:rsidP="000B5A83">
            <w:pPr>
              <w:rPr>
                <w:sz w:val="20"/>
                <w:szCs w:val="20"/>
                <w:lang w:bidi="x-none"/>
              </w:rPr>
            </w:pPr>
          </w:p>
        </w:tc>
        <w:tc>
          <w:tcPr>
            <w:tcW w:w="845" w:type="dxa"/>
            <w:tcBorders>
              <w:top w:val="nil"/>
              <w:left w:val="nil"/>
              <w:bottom w:val="nil"/>
              <w:right w:val="nil"/>
            </w:tcBorders>
            <w:noWrap/>
          </w:tcPr>
          <w:p w14:paraId="54A3934F" w14:textId="77777777" w:rsidR="000B5A83" w:rsidRPr="006844EB" w:rsidRDefault="000B5A83" w:rsidP="000B5A83">
            <w:pPr>
              <w:rPr>
                <w:sz w:val="20"/>
                <w:szCs w:val="20"/>
                <w:lang w:bidi="x-none"/>
              </w:rPr>
            </w:pPr>
          </w:p>
        </w:tc>
      </w:tr>
      <w:tr w:rsidR="000B5A83" w:rsidRPr="006844EB" w14:paraId="48C56CA6" w14:textId="77777777" w:rsidTr="000B5A83">
        <w:trPr>
          <w:trHeight w:val="304"/>
          <w:jc w:val="center"/>
        </w:trPr>
        <w:tc>
          <w:tcPr>
            <w:tcW w:w="7355" w:type="dxa"/>
            <w:tcBorders>
              <w:top w:val="nil"/>
              <w:left w:val="nil"/>
              <w:bottom w:val="nil"/>
              <w:right w:val="nil"/>
            </w:tcBorders>
            <w:noWrap/>
          </w:tcPr>
          <w:p w14:paraId="02965627" w14:textId="77777777" w:rsidR="000B5A83" w:rsidRPr="006844EB" w:rsidRDefault="000B5A83" w:rsidP="000B5A83">
            <w:pPr>
              <w:rPr>
                <w:b/>
                <w:sz w:val="20"/>
                <w:szCs w:val="20"/>
                <w:lang w:bidi="x-none"/>
              </w:rPr>
            </w:pPr>
            <w:r w:rsidRPr="006844EB">
              <w:rPr>
                <w:b/>
                <w:sz w:val="20"/>
                <w:szCs w:val="20"/>
                <w:lang w:bidi="x-none"/>
              </w:rPr>
              <w:t>4) Letters of recommendation</w:t>
            </w:r>
          </w:p>
        </w:tc>
        <w:tc>
          <w:tcPr>
            <w:tcW w:w="1560" w:type="dxa"/>
            <w:tcBorders>
              <w:top w:val="nil"/>
              <w:left w:val="nil"/>
              <w:right w:val="nil"/>
            </w:tcBorders>
            <w:noWrap/>
          </w:tcPr>
          <w:p w14:paraId="5C73CE4A" w14:textId="77777777" w:rsidR="000B5A83" w:rsidRPr="006844EB" w:rsidRDefault="000B5A83" w:rsidP="000B5A83">
            <w:pPr>
              <w:rPr>
                <w:sz w:val="20"/>
                <w:szCs w:val="20"/>
                <w:lang w:bidi="x-none"/>
              </w:rPr>
            </w:pPr>
            <w:r w:rsidRPr="006844EB">
              <w:rPr>
                <w:sz w:val="20"/>
                <w:szCs w:val="20"/>
                <w:lang w:bidi="x-none"/>
              </w:rPr>
              <w:t>(30 Pts Max)</w:t>
            </w:r>
          </w:p>
        </w:tc>
        <w:tc>
          <w:tcPr>
            <w:tcW w:w="845" w:type="dxa"/>
            <w:tcBorders>
              <w:top w:val="single" w:sz="8" w:space="0" w:color="auto"/>
              <w:left w:val="single" w:sz="8" w:space="0" w:color="auto"/>
              <w:bottom w:val="single" w:sz="8" w:space="0" w:color="auto"/>
              <w:right w:val="single" w:sz="8" w:space="0" w:color="auto"/>
            </w:tcBorders>
            <w:noWrap/>
          </w:tcPr>
          <w:p w14:paraId="61BDC898" w14:textId="77777777" w:rsidR="000B5A83" w:rsidRPr="006844EB" w:rsidRDefault="000B5A83" w:rsidP="000B5A83">
            <w:pPr>
              <w:rPr>
                <w:sz w:val="20"/>
                <w:szCs w:val="20"/>
                <w:lang w:bidi="x-none"/>
              </w:rPr>
            </w:pPr>
          </w:p>
        </w:tc>
      </w:tr>
      <w:tr w:rsidR="000B5A83" w:rsidRPr="006844EB" w14:paraId="44CD7AE4" w14:textId="77777777" w:rsidTr="00196A65">
        <w:trPr>
          <w:trHeight w:val="1150"/>
          <w:jc w:val="center"/>
        </w:trPr>
        <w:tc>
          <w:tcPr>
            <w:tcW w:w="7355" w:type="dxa"/>
            <w:tcBorders>
              <w:top w:val="nil"/>
              <w:left w:val="nil"/>
              <w:bottom w:val="nil"/>
              <w:right w:val="nil"/>
            </w:tcBorders>
            <w:noWrap/>
          </w:tcPr>
          <w:p w14:paraId="58E5F8B1" w14:textId="77777777" w:rsidR="000B5A83" w:rsidRPr="006844EB" w:rsidRDefault="000B5A83" w:rsidP="000B5A83">
            <w:pPr>
              <w:rPr>
                <w:sz w:val="20"/>
                <w:szCs w:val="20"/>
                <w:lang w:bidi="x-none"/>
              </w:rPr>
            </w:pPr>
            <w:r w:rsidRPr="006844EB">
              <w:rPr>
                <w:sz w:val="20"/>
                <w:szCs w:val="20"/>
                <w:lang w:bidi="x-none"/>
              </w:rPr>
              <w:t xml:space="preserve">Note:  </w:t>
            </w:r>
            <w:r>
              <w:rPr>
                <w:sz w:val="20"/>
                <w:szCs w:val="20"/>
                <w:lang w:bidi="x-none"/>
              </w:rPr>
              <w:t>At least three</w:t>
            </w:r>
            <w:r w:rsidRPr="006844EB">
              <w:rPr>
                <w:sz w:val="20"/>
                <w:szCs w:val="20"/>
                <w:lang w:bidi="x-none"/>
              </w:rPr>
              <w:t xml:space="preserve"> </w:t>
            </w:r>
            <w:r>
              <w:rPr>
                <w:sz w:val="20"/>
                <w:szCs w:val="20"/>
                <w:lang w:bidi="x-none"/>
              </w:rPr>
              <w:t xml:space="preserve">letters are highly recommended. </w:t>
            </w:r>
            <w:r w:rsidRPr="006844EB">
              <w:rPr>
                <w:sz w:val="20"/>
                <w:szCs w:val="20"/>
                <w:lang w:bidi="x-none"/>
              </w:rPr>
              <w:t>Letters from a protégé (person mentored) are weighted highest, followed by letters from employers, teachers, and leaders. Letters from others not in these categories, such as a friend, are weighted lowest.</w:t>
            </w:r>
          </w:p>
        </w:tc>
        <w:tc>
          <w:tcPr>
            <w:tcW w:w="1560" w:type="dxa"/>
            <w:tcBorders>
              <w:top w:val="nil"/>
              <w:left w:val="nil"/>
              <w:bottom w:val="nil"/>
              <w:right w:val="nil"/>
            </w:tcBorders>
            <w:noWrap/>
          </w:tcPr>
          <w:p w14:paraId="098276B8" w14:textId="77777777" w:rsidR="000B5A83" w:rsidRDefault="000B5A83" w:rsidP="000B5A83">
            <w:pPr>
              <w:rPr>
                <w:sz w:val="20"/>
                <w:szCs w:val="20"/>
                <w:lang w:bidi="x-none"/>
              </w:rPr>
            </w:pPr>
          </w:p>
          <w:p w14:paraId="6D113134" w14:textId="77777777" w:rsidR="000B5A83" w:rsidRDefault="000B5A83" w:rsidP="000B5A83">
            <w:pPr>
              <w:rPr>
                <w:sz w:val="20"/>
                <w:szCs w:val="20"/>
                <w:lang w:bidi="x-none"/>
              </w:rPr>
            </w:pPr>
          </w:p>
          <w:p w14:paraId="47999937" w14:textId="77777777" w:rsidR="000B5A83" w:rsidRDefault="000B5A83" w:rsidP="000B5A83">
            <w:pPr>
              <w:rPr>
                <w:sz w:val="20"/>
                <w:szCs w:val="20"/>
                <w:lang w:bidi="x-none"/>
              </w:rPr>
            </w:pPr>
          </w:p>
          <w:p w14:paraId="6A97C099" w14:textId="77777777" w:rsidR="000B5A83" w:rsidRPr="006844EB" w:rsidRDefault="000B5A83" w:rsidP="000B5A83">
            <w:pPr>
              <w:rPr>
                <w:sz w:val="20"/>
                <w:szCs w:val="20"/>
                <w:lang w:bidi="x-none"/>
              </w:rPr>
            </w:pPr>
          </w:p>
        </w:tc>
        <w:tc>
          <w:tcPr>
            <w:tcW w:w="845" w:type="dxa"/>
            <w:tcBorders>
              <w:top w:val="nil"/>
              <w:left w:val="nil"/>
              <w:bottom w:val="nil"/>
              <w:right w:val="nil"/>
            </w:tcBorders>
          </w:tcPr>
          <w:p w14:paraId="5AC4A3D1" w14:textId="77777777" w:rsidR="000B5A83" w:rsidRPr="006844EB" w:rsidRDefault="000B5A83" w:rsidP="000B5A83">
            <w:pPr>
              <w:rPr>
                <w:sz w:val="20"/>
                <w:szCs w:val="20"/>
                <w:lang w:bidi="x-none"/>
              </w:rPr>
            </w:pPr>
          </w:p>
        </w:tc>
      </w:tr>
    </w:tbl>
    <w:p w14:paraId="5F8DB187" w14:textId="185ABAF8" w:rsidR="00196A65" w:rsidRPr="007C4746" w:rsidRDefault="00815479" w:rsidP="007C4746">
      <w:pPr>
        <w:tabs>
          <w:tab w:val="left" w:pos="1952"/>
        </w:tabs>
      </w:pPr>
      <w:r>
        <w:t>Judges’</w:t>
      </w:r>
      <w:r w:rsidR="000B5A83">
        <w:t xml:space="preserve"> notes:</w:t>
      </w:r>
    </w:p>
    <w:p w14:paraId="76530496" w14:textId="1CAE900E" w:rsidR="002379C3" w:rsidRDefault="000B5A83" w:rsidP="00435163">
      <w:pPr>
        <w:spacing w:before="240"/>
        <w:jc w:val="center"/>
        <w:rPr>
          <w:b/>
          <w:sz w:val="32"/>
        </w:rPr>
      </w:pPr>
      <w:r w:rsidRPr="00196A65">
        <w:rPr>
          <w:b/>
          <w:sz w:val="32"/>
        </w:rPr>
        <w:t xml:space="preserve">Questions? </w:t>
      </w:r>
      <w:r w:rsidRPr="0077763A">
        <w:rPr>
          <w:b/>
          <w:sz w:val="32"/>
        </w:rPr>
        <w:t>C</w:t>
      </w:r>
      <w:r w:rsidRPr="0077763A" w:rsidDel="00861EBB">
        <w:rPr>
          <w:b/>
          <w:sz w:val="32"/>
        </w:rPr>
        <w:t>ont</w:t>
      </w:r>
      <w:r w:rsidRPr="0077763A" w:rsidDel="00861EBB">
        <w:rPr>
          <w:b/>
          <w:bCs/>
          <w:sz w:val="32"/>
          <w:szCs w:val="32"/>
        </w:rPr>
        <w:t>act</w:t>
      </w:r>
      <w:r w:rsidRPr="0077763A">
        <w:rPr>
          <w:b/>
          <w:sz w:val="32"/>
        </w:rPr>
        <w:t xml:space="preserve"> </w:t>
      </w:r>
      <w:r w:rsidR="007D297C">
        <w:rPr>
          <w:b/>
          <w:sz w:val="32"/>
        </w:rPr>
        <w:t xml:space="preserve">the </w:t>
      </w:r>
      <w:r w:rsidR="00435163">
        <w:rPr>
          <w:b/>
          <w:sz w:val="32"/>
        </w:rPr>
        <w:t>NMNWSE Board of Directors</w:t>
      </w:r>
    </w:p>
    <w:p w14:paraId="272C38DD" w14:textId="7BAD34FF" w:rsidR="00AB0422" w:rsidRPr="00273C9E" w:rsidRDefault="007D297C" w:rsidP="000B5A83">
      <w:pPr>
        <w:jc w:val="center"/>
        <w:rPr>
          <w:b/>
          <w:sz w:val="16"/>
          <w:szCs w:val="16"/>
        </w:rPr>
      </w:pPr>
      <w:r>
        <w:rPr>
          <w:rFonts w:ascii="Roboto" w:hAnsi="Roboto"/>
          <w:color w:val="222222"/>
          <w:sz w:val="21"/>
          <w:szCs w:val="21"/>
          <w:shd w:val="clear" w:color="auto" w:fill="FFFFFF"/>
        </w:rPr>
        <w:t>(NMNWSE_Board-L@list.unm.edu)</w:t>
      </w:r>
    </w:p>
    <w:p w14:paraId="6BBF1998" w14:textId="5B0E5276" w:rsidR="00CA11BC" w:rsidRDefault="000B5A83" w:rsidP="001D60BA">
      <w:pPr>
        <w:tabs>
          <w:tab w:val="left" w:pos="1952"/>
        </w:tabs>
        <w:jc w:val="center"/>
      </w:pPr>
      <w:r w:rsidRPr="0077763A">
        <w:t>.</w:t>
      </w:r>
    </w:p>
    <w:p w14:paraId="185D38A4" w14:textId="77777777" w:rsidR="00CA11BC" w:rsidRDefault="00CA11BC" w:rsidP="000B5A83">
      <w:pPr>
        <w:tabs>
          <w:tab w:val="left" w:pos="1952"/>
        </w:tabs>
      </w:pPr>
    </w:p>
    <w:p w14:paraId="4469E244" w14:textId="0FBC873F" w:rsidR="000B5A83" w:rsidRPr="001D60BA" w:rsidRDefault="001D60BA" w:rsidP="001D60BA">
      <w:pPr>
        <w:tabs>
          <w:tab w:val="left" w:pos="1952"/>
        </w:tabs>
        <w:jc w:val="both"/>
        <w:rPr>
          <w:sz w:val="28"/>
          <w:szCs w:val="32"/>
        </w:rPr>
      </w:pPr>
      <w:r w:rsidRPr="001D60BA">
        <w:rPr>
          <w:color w:val="000000"/>
          <w:szCs w:val="32"/>
          <w:lang w:bidi="x-none"/>
        </w:rPr>
        <w:t>The New Mexico Network for Women in Science and Engineering began in 1975 with a core group of faculty and staff from UNM wanting to reach out to women in science as a group. Incorporated in 1979, the Network works to encourage and help women enter and succeed in Science, Technology, Engineering and Math (STEM) careers and promote networking and communication among members by providing regularly scheduled meetings, talks and other local activities. About 1000 teens each year attend our technical career workshops. Our Annual Meeting and Technical Symposium provides members an opportunity to present technical papers in a supportive environment as well as professional development and networking opportunities.</w:t>
      </w:r>
    </w:p>
    <w:sectPr w:rsidR="000B5A83" w:rsidRPr="001D60BA" w:rsidSect="00870574">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3948D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F6D94"/>
    <w:multiLevelType w:val="hybridMultilevel"/>
    <w:tmpl w:val="D638C80A"/>
    <w:lvl w:ilvl="0" w:tplc="535A0BF6">
      <w:start w:val="1"/>
      <w:numFmt w:val="bullet"/>
      <w:lvlText w:val=""/>
      <w:lvlJc w:val="left"/>
      <w:pPr>
        <w:tabs>
          <w:tab w:val="num" w:pos="864"/>
        </w:tabs>
        <w:ind w:left="864" w:hanging="288"/>
      </w:pPr>
      <w:rPr>
        <w:rFonts w:ascii="Symbol" w:hAnsi="Symbol" w:hint="default"/>
      </w:rPr>
    </w:lvl>
    <w:lvl w:ilvl="1" w:tplc="04090001">
      <w:start w:val="1"/>
      <w:numFmt w:val="bullet"/>
      <w:lvlText w:val=""/>
      <w:lvlJc w:val="left"/>
      <w:pPr>
        <w:ind w:left="2016" w:hanging="360"/>
      </w:pPr>
      <w:rPr>
        <w:rFonts w:ascii="Symbol" w:hAnsi="Symbol" w:hint="default"/>
      </w:rPr>
    </w:lvl>
    <w:lvl w:ilvl="2" w:tplc="04090001">
      <w:start w:val="1"/>
      <w:numFmt w:val="bullet"/>
      <w:lvlText w:val=""/>
      <w:lvlJc w:val="left"/>
      <w:pPr>
        <w:ind w:left="2736" w:hanging="360"/>
      </w:pPr>
      <w:rPr>
        <w:rFonts w:ascii="Symbol" w:hAnsi="Symbol" w:hint="default"/>
      </w:rPr>
    </w:lvl>
    <w:lvl w:ilvl="3" w:tplc="00010409" w:tentative="1">
      <w:start w:val="1"/>
      <w:numFmt w:val="bullet"/>
      <w:lvlText w:val=""/>
      <w:lvlJc w:val="left"/>
      <w:pPr>
        <w:tabs>
          <w:tab w:val="num" w:pos="3456"/>
        </w:tabs>
        <w:ind w:left="3456" w:hanging="360"/>
      </w:pPr>
      <w:rPr>
        <w:rFonts w:ascii="Symbol" w:hAnsi="Symbol" w:hint="default"/>
      </w:rPr>
    </w:lvl>
    <w:lvl w:ilvl="4" w:tplc="00030409" w:tentative="1">
      <w:start w:val="1"/>
      <w:numFmt w:val="bullet"/>
      <w:lvlText w:val="o"/>
      <w:lvlJc w:val="left"/>
      <w:pPr>
        <w:tabs>
          <w:tab w:val="num" w:pos="4176"/>
        </w:tabs>
        <w:ind w:left="4176" w:hanging="360"/>
      </w:pPr>
      <w:rPr>
        <w:rFonts w:ascii="Courier New" w:hAnsi="Courier New" w:hint="default"/>
      </w:rPr>
    </w:lvl>
    <w:lvl w:ilvl="5" w:tplc="00050409" w:tentative="1">
      <w:start w:val="1"/>
      <w:numFmt w:val="bullet"/>
      <w:lvlText w:val=""/>
      <w:lvlJc w:val="left"/>
      <w:pPr>
        <w:tabs>
          <w:tab w:val="num" w:pos="4896"/>
        </w:tabs>
        <w:ind w:left="4896" w:hanging="360"/>
      </w:pPr>
      <w:rPr>
        <w:rFonts w:ascii="Wingdings" w:hAnsi="Wingdings" w:hint="default"/>
      </w:rPr>
    </w:lvl>
    <w:lvl w:ilvl="6" w:tplc="00010409" w:tentative="1">
      <w:start w:val="1"/>
      <w:numFmt w:val="bullet"/>
      <w:lvlText w:val=""/>
      <w:lvlJc w:val="left"/>
      <w:pPr>
        <w:tabs>
          <w:tab w:val="num" w:pos="5616"/>
        </w:tabs>
        <w:ind w:left="5616" w:hanging="360"/>
      </w:pPr>
      <w:rPr>
        <w:rFonts w:ascii="Symbol" w:hAnsi="Symbol" w:hint="default"/>
      </w:rPr>
    </w:lvl>
    <w:lvl w:ilvl="7" w:tplc="00030409" w:tentative="1">
      <w:start w:val="1"/>
      <w:numFmt w:val="bullet"/>
      <w:lvlText w:val="o"/>
      <w:lvlJc w:val="left"/>
      <w:pPr>
        <w:tabs>
          <w:tab w:val="num" w:pos="6336"/>
        </w:tabs>
        <w:ind w:left="6336" w:hanging="360"/>
      </w:pPr>
      <w:rPr>
        <w:rFonts w:ascii="Courier New" w:hAnsi="Courier New" w:hint="default"/>
      </w:rPr>
    </w:lvl>
    <w:lvl w:ilvl="8" w:tplc="00050409" w:tentative="1">
      <w:start w:val="1"/>
      <w:numFmt w:val="bullet"/>
      <w:lvlText w:val=""/>
      <w:lvlJc w:val="left"/>
      <w:pPr>
        <w:tabs>
          <w:tab w:val="num" w:pos="7056"/>
        </w:tabs>
        <w:ind w:left="7056" w:hanging="360"/>
      </w:pPr>
      <w:rPr>
        <w:rFonts w:ascii="Wingdings" w:hAnsi="Wingdings" w:hint="default"/>
      </w:rPr>
    </w:lvl>
  </w:abstractNum>
  <w:abstractNum w:abstractNumId="2" w15:restartNumberingAfterBreak="0">
    <w:nsid w:val="0CFD0419"/>
    <w:multiLevelType w:val="hybridMultilevel"/>
    <w:tmpl w:val="B40806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0368D"/>
    <w:multiLevelType w:val="multilevel"/>
    <w:tmpl w:val="AD60D4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305F4"/>
    <w:multiLevelType w:val="multilevel"/>
    <w:tmpl w:val="B4EC68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70232"/>
    <w:multiLevelType w:val="hybridMultilevel"/>
    <w:tmpl w:val="E1A88D92"/>
    <w:lvl w:ilvl="0" w:tplc="04090001">
      <w:start w:val="1"/>
      <w:numFmt w:val="bullet"/>
      <w:lvlText w:val=""/>
      <w:lvlJc w:val="left"/>
      <w:pPr>
        <w:ind w:left="108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066899"/>
    <w:multiLevelType w:val="hybridMultilevel"/>
    <w:tmpl w:val="F7621A14"/>
    <w:lvl w:ilvl="0" w:tplc="A5AEF8BA">
      <w:start w:val="1"/>
      <w:numFmt w:val="bullet"/>
      <w:lvlText w:val=""/>
      <w:lvlJc w:val="left"/>
      <w:pPr>
        <w:tabs>
          <w:tab w:val="num" w:pos="216"/>
        </w:tabs>
        <w:ind w:left="216" w:hanging="216"/>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A71EB"/>
    <w:multiLevelType w:val="hybridMultilevel"/>
    <w:tmpl w:val="044ACE2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2443D"/>
    <w:multiLevelType w:val="hybridMultilevel"/>
    <w:tmpl w:val="4BE88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8E52AD"/>
    <w:multiLevelType w:val="hybridMultilevel"/>
    <w:tmpl w:val="D5F0F69A"/>
    <w:lvl w:ilvl="0" w:tplc="00050409">
      <w:start w:val="1"/>
      <w:numFmt w:val="bullet"/>
      <w:lvlText w:val=""/>
      <w:lvlJc w:val="left"/>
      <w:pPr>
        <w:tabs>
          <w:tab w:val="num" w:pos="648"/>
        </w:tabs>
        <w:ind w:left="648" w:hanging="360"/>
      </w:pPr>
      <w:rPr>
        <w:rFonts w:ascii="Wingdings" w:hAnsi="Wingdings"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5A42699C"/>
    <w:multiLevelType w:val="hybridMultilevel"/>
    <w:tmpl w:val="B4EC68D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C0DFE"/>
    <w:multiLevelType w:val="hybridMultilevel"/>
    <w:tmpl w:val="D4C87A3C"/>
    <w:lvl w:ilvl="0" w:tplc="70A4F200">
      <w:start w:val="1"/>
      <w:numFmt w:val="bullet"/>
      <w:lvlText w:val=""/>
      <w:lvlJc w:val="left"/>
      <w:pPr>
        <w:tabs>
          <w:tab w:val="num" w:pos="720"/>
        </w:tabs>
        <w:ind w:left="720" w:hanging="360"/>
      </w:pPr>
      <w:rPr>
        <w:rFonts w:ascii="Symbol" w:hAnsi="Symbol" w:hint="default"/>
        <w:sz w:val="20"/>
      </w:rPr>
    </w:lvl>
    <w:lvl w:ilvl="1" w:tplc="CD70B942" w:tentative="1">
      <w:start w:val="1"/>
      <w:numFmt w:val="bullet"/>
      <w:lvlText w:val=""/>
      <w:lvlJc w:val="left"/>
      <w:pPr>
        <w:tabs>
          <w:tab w:val="num" w:pos="1440"/>
        </w:tabs>
        <w:ind w:left="1440" w:hanging="360"/>
      </w:pPr>
      <w:rPr>
        <w:rFonts w:ascii="Symbol" w:hAnsi="Symbol" w:hint="default"/>
        <w:sz w:val="20"/>
      </w:rPr>
    </w:lvl>
    <w:lvl w:ilvl="2" w:tplc="94FCBA90" w:tentative="1">
      <w:start w:val="1"/>
      <w:numFmt w:val="bullet"/>
      <w:lvlText w:val=""/>
      <w:lvlJc w:val="left"/>
      <w:pPr>
        <w:tabs>
          <w:tab w:val="num" w:pos="2160"/>
        </w:tabs>
        <w:ind w:left="2160" w:hanging="360"/>
      </w:pPr>
      <w:rPr>
        <w:rFonts w:ascii="Symbol" w:hAnsi="Symbol" w:hint="default"/>
        <w:sz w:val="20"/>
      </w:rPr>
    </w:lvl>
    <w:lvl w:ilvl="3" w:tplc="0B1C1E2E" w:tentative="1">
      <w:start w:val="1"/>
      <w:numFmt w:val="bullet"/>
      <w:lvlText w:val=""/>
      <w:lvlJc w:val="left"/>
      <w:pPr>
        <w:tabs>
          <w:tab w:val="num" w:pos="2880"/>
        </w:tabs>
        <w:ind w:left="2880" w:hanging="360"/>
      </w:pPr>
      <w:rPr>
        <w:rFonts w:ascii="Symbol" w:hAnsi="Symbol" w:hint="default"/>
        <w:sz w:val="20"/>
      </w:rPr>
    </w:lvl>
    <w:lvl w:ilvl="4" w:tplc="B6609F82" w:tentative="1">
      <w:start w:val="1"/>
      <w:numFmt w:val="bullet"/>
      <w:lvlText w:val=""/>
      <w:lvlJc w:val="left"/>
      <w:pPr>
        <w:tabs>
          <w:tab w:val="num" w:pos="3600"/>
        </w:tabs>
        <w:ind w:left="3600" w:hanging="360"/>
      </w:pPr>
      <w:rPr>
        <w:rFonts w:ascii="Symbol" w:hAnsi="Symbol" w:hint="default"/>
        <w:sz w:val="20"/>
      </w:rPr>
    </w:lvl>
    <w:lvl w:ilvl="5" w:tplc="4CFEFCFE" w:tentative="1">
      <w:start w:val="1"/>
      <w:numFmt w:val="bullet"/>
      <w:lvlText w:val=""/>
      <w:lvlJc w:val="left"/>
      <w:pPr>
        <w:tabs>
          <w:tab w:val="num" w:pos="4320"/>
        </w:tabs>
        <w:ind w:left="4320" w:hanging="360"/>
      </w:pPr>
      <w:rPr>
        <w:rFonts w:ascii="Symbol" w:hAnsi="Symbol" w:hint="default"/>
        <w:sz w:val="20"/>
      </w:rPr>
    </w:lvl>
    <w:lvl w:ilvl="6" w:tplc="727A1AB8" w:tentative="1">
      <w:start w:val="1"/>
      <w:numFmt w:val="bullet"/>
      <w:lvlText w:val=""/>
      <w:lvlJc w:val="left"/>
      <w:pPr>
        <w:tabs>
          <w:tab w:val="num" w:pos="5040"/>
        </w:tabs>
        <w:ind w:left="5040" w:hanging="360"/>
      </w:pPr>
      <w:rPr>
        <w:rFonts w:ascii="Symbol" w:hAnsi="Symbol" w:hint="default"/>
        <w:sz w:val="20"/>
      </w:rPr>
    </w:lvl>
    <w:lvl w:ilvl="7" w:tplc="6ACE0DA8" w:tentative="1">
      <w:start w:val="1"/>
      <w:numFmt w:val="bullet"/>
      <w:lvlText w:val=""/>
      <w:lvlJc w:val="left"/>
      <w:pPr>
        <w:tabs>
          <w:tab w:val="num" w:pos="5760"/>
        </w:tabs>
        <w:ind w:left="5760" w:hanging="360"/>
      </w:pPr>
      <w:rPr>
        <w:rFonts w:ascii="Symbol" w:hAnsi="Symbol" w:hint="default"/>
        <w:sz w:val="20"/>
      </w:rPr>
    </w:lvl>
    <w:lvl w:ilvl="8" w:tplc="9170BD3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1B6A6E"/>
    <w:multiLevelType w:val="hybridMultilevel"/>
    <w:tmpl w:val="AD60D43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18940083">
    <w:abstractNumId w:val="11"/>
  </w:num>
  <w:num w:numId="2" w16cid:durableId="1932810344">
    <w:abstractNumId w:val="9"/>
  </w:num>
  <w:num w:numId="3" w16cid:durableId="540674396">
    <w:abstractNumId w:val="12"/>
  </w:num>
  <w:num w:numId="4" w16cid:durableId="169954823">
    <w:abstractNumId w:val="10"/>
  </w:num>
  <w:num w:numId="5" w16cid:durableId="1752579697">
    <w:abstractNumId w:val="3"/>
  </w:num>
  <w:num w:numId="6" w16cid:durableId="269630056">
    <w:abstractNumId w:val="2"/>
  </w:num>
  <w:num w:numId="7" w16cid:durableId="2052458034">
    <w:abstractNumId w:val="7"/>
  </w:num>
  <w:num w:numId="8" w16cid:durableId="2110660764">
    <w:abstractNumId w:val="6"/>
  </w:num>
  <w:num w:numId="9" w16cid:durableId="37317376">
    <w:abstractNumId w:val="4"/>
  </w:num>
  <w:num w:numId="10" w16cid:durableId="1614241734">
    <w:abstractNumId w:val="1"/>
  </w:num>
  <w:num w:numId="11" w16cid:durableId="21905253">
    <w:abstractNumId w:val="5"/>
  </w:num>
  <w:num w:numId="12" w16cid:durableId="385496267">
    <w:abstractNumId w:val="8"/>
  </w:num>
  <w:num w:numId="13" w16cid:durableId="44403485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44"/>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FA"/>
    <w:rsid w:val="000027C3"/>
    <w:rsid w:val="0001372B"/>
    <w:rsid w:val="00084398"/>
    <w:rsid w:val="000B5A83"/>
    <w:rsid w:val="000F6F06"/>
    <w:rsid w:val="00102468"/>
    <w:rsid w:val="001429A6"/>
    <w:rsid w:val="00165E28"/>
    <w:rsid w:val="00196A65"/>
    <w:rsid w:val="001D5305"/>
    <w:rsid w:val="001D60BA"/>
    <w:rsid w:val="001D7154"/>
    <w:rsid w:val="00233CB3"/>
    <w:rsid w:val="002379C3"/>
    <w:rsid w:val="00273C9E"/>
    <w:rsid w:val="00276929"/>
    <w:rsid w:val="002B3A5D"/>
    <w:rsid w:val="002B5030"/>
    <w:rsid w:val="00312A0E"/>
    <w:rsid w:val="0036594B"/>
    <w:rsid w:val="0038789A"/>
    <w:rsid w:val="00396401"/>
    <w:rsid w:val="003C2D4F"/>
    <w:rsid w:val="00413556"/>
    <w:rsid w:val="00435163"/>
    <w:rsid w:val="00454634"/>
    <w:rsid w:val="005069B7"/>
    <w:rsid w:val="00591D84"/>
    <w:rsid w:val="005A07CE"/>
    <w:rsid w:val="005D6E5B"/>
    <w:rsid w:val="00605463"/>
    <w:rsid w:val="00670E41"/>
    <w:rsid w:val="006844EB"/>
    <w:rsid w:val="006B3D88"/>
    <w:rsid w:val="006D47FE"/>
    <w:rsid w:val="006E7EC3"/>
    <w:rsid w:val="007006AB"/>
    <w:rsid w:val="00702E91"/>
    <w:rsid w:val="00747287"/>
    <w:rsid w:val="00752696"/>
    <w:rsid w:val="0077763A"/>
    <w:rsid w:val="007C4746"/>
    <w:rsid w:val="007D297C"/>
    <w:rsid w:val="00815479"/>
    <w:rsid w:val="008450B0"/>
    <w:rsid w:val="00870574"/>
    <w:rsid w:val="008779D7"/>
    <w:rsid w:val="00975BFA"/>
    <w:rsid w:val="00981B65"/>
    <w:rsid w:val="009C07C5"/>
    <w:rsid w:val="009F2EE1"/>
    <w:rsid w:val="00A21500"/>
    <w:rsid w:val="00A57667"/>
    <w:rsid w:val="00A85C4C"/>
    <w:rsid w:val="00AA0AE5"/>
    <w:rsid w:val="00AA79A1"/>
    <w:rsid w:val="00AB0422"/>
    <w:rsid w:val="00AE4F84"/>
    <w:rsid w:val="00B432D2"/>
    <w:rsid w:val="00B545D3"/>
    <w:rsid w:val="00B85131"/>
    <w:rsid w:val="00BB64A0"/>
    <w:rsid w:val="00BF12B2"/>
    <w:rsid w:val="00C040A8"/>
    <w:rsid w:val="00C06AA4"/>
    <w:rsid w:val="00C17264"/>
    <w:rsid w:val="00C178AC"/>
    <w:rsid w:val="00C91910"/>
    <w:rsid w:val="00CA11BC"/>
    <w:rsid w:val="00D073C1"/>
    <w:rsid w:val="00D137E7"/>
    <w:rsid w:val="00E10C10"/>
    <w:rsid w:val="00E20BC8"/>
    <w:rsid w:val="00E331E8"/>
    <w:rsid w:val="00EB560F"/>
    <w:rsid w:val="00EC656D"/>
    <w:rsid w:val="00F96545"/>
    <w:rsid w:val="00FE0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92FCBEC"/>
  <w14:defaultImageDpi w14:val="32767"/>
  <w15:docId w15:val="{1842F3FF-7411-5F4E-99E1-11FEEE62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paragraph" w:styleId="Heading3">
    <w:name w:val="heading 3"/>
    <w:basedOn w:val="Normal"/>
    <w:next w:val="Normal"/>
    <w:link w:val="Heading3Char"/>
    <w:uiPriority w:val="9"/>
    <w:semiHidden/>
    <w:unhideWhenUsed/>
    <w:qFormat/>
    <w:rsid w:val="00A5766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80DDE"/>
    <w:rPr>
      <w:rFonts w:ascii="Arial" w:hAnsi="Arial"/>
    </w:rPr>
  </w:style>
  <w:style w:type="table" w:styleId="TableGrid">
    <w:name w:val="Table Grid"/>
    <w:basedOn w:val="TableNormal"/>
    <w:rsid w:val="000014D2"/>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014D2"/>
    <w:pPr>
      <w:spacing w:before="100" w:beforeAutospacing="1" w:after="100" w:afterAutospacing="1"/>
    </w:pPr>
    <w:rPr>
      <w:rFonts w:ascii="Times" w:eastAsia="Times" w:hAnsi="Times"/>
      <w:sz w:val="20"/>
      <w:szCs w:val="20"/>
    </w:rPr>
  </w:style>
  <w:style w:type="character" w:styleId="CommentReference">
    <w:name w:val="annotation reference"/>
    <w:uiPriority w:val="99"/>
    <w:semiHidden/>
    <w:unhideWhenUsed/>
    <w:rsid w:val="00A05E5F"/>
    <w:rPr>
      <w:sz w:val="16"/>
      <w:szCs w:val="16"/>
    </w:rPr>
  </w:style>
  <w:style w:type="paragraph" w:styleId="CommentText">
    <w:name w:val="annotation text"/>
    <w:basedOn w:val="Normal"/>
    <w:link w:val="CommentTextChar"/>
    <w:uiPriority w:val="99"/>
    <w:semiHidden/>
    <w:unhideWhenUsed/>
    <w:rsid w:val="00A05E5F"/>
    <w:rPr>
      <w:sz w:val="20"/>
      <w:szCs w:val="20"/>
    </w:rPr>
  </w:style>
  <w:style w:type="character" w:customStyle="1" w:styleId="CommentTextChar">
    <w:name w:val="Comment Text Char"/>
    <w:basedOn w:val="DefaultParagraphFont"/>
    <w:link w:val="CommentText"/>
    <w:uiPriority w:val="99"/>
    <w:semiHidden/>
    <w:rsid w:val="00A05E5F"/>
  </w:style>
  <w:style w:type="paragraph" w:styleId="CommentSubject">
    <w:name w:val="annotation subject"/>
    <w:basedOn w:val="CommentText"/>
    <w:next w:val="CommentText"/>
    <w:link w:val="CommentSubjectChar"/>
    <w:uiPriority w:val="99"/>
    <w:semiHidden/>
    <w:unhideWhenUsed/>
    <w:rsid w:val="00A05E5F"/>
    <w:rPr>
      <w:b/>
      <w:bCs/>
      <w:lang w:val="x-none" w:eastAsia="x-none"/>
    </w:rPr>
  </w:style>
  <w:style w:type="character" w:customStyle="1" w:styleId="CommentSubjectChar">
    <w:name w:val="Comment Subject Char"/>
    <w:link w:val="CommentSubject"/>
    <w:uiPriority w:val="99"/>
    <w:semiHidden/>
    <w:rsid w:val="00A05E5F"/>
    <w:rPr>
      <w:b/>
      <w:bCs/>
    </w:rPr>
  </w:style>
  <w:style w:type="paragraph" w:styleId="BalloonText">
    <w:name w:val="Balloon Text"/>
    <w:basedOn w:val="Normal"/>
    <w:link w:val="BalloonTextChar"/>
    <w:uiPriority w:val="99"/>
    <w:semiHidden/>
    <w:unhideWhenUsed/>
    <w:rsid w:val="00A05E5F"/>
    <w:rPr>
      <w:rFonts w:ascii="Tahoma" w:hAnsi="Tahoma"/>
      <w:sz w:val="16"/>
      <w:szCs w:val="16"/>
      <w:lang w:val="x-none" w:eastAsia="x-none"/>
    </w:rPr>
  </w:style>
  <w:style w:type="character" w:customStyle="1" w:styleId="BalloonTextChar">
    <w:name w:val="Balloon Text Char"/>
    <w:link w:val="BalloonText"/>
    <w:uiPriority w:val="99"/>
    <w:semiHidden/>
    <w:rsid w:val="00A05E5F"/>
    <w:rPr>
      <w:rFonts w:ascii="Tahoma" w:hAnsi="Tahoma" w:cs="Tahoma"/>
      <w:sz w:val="16"/>
      <w:szCs w:val="16"/>
    </w:rPr>
  </w:style>
  <w:style w:type="character" w:styleId="Hyperlink">
    <w:name w:val="Hyperlink"/>
    <w:uiPriority w:val="99"/>
    <w:unhideWhenUsed/>
    <w:rsid w:val="005B4B09"/>
    <w:rPr>
      <w:color w:val="0000FF"/>
      <w:u w:val="single"/>
    </w:rPr>
  </w:style>
  <w:style w:type="character" w:styleId="UnresolvedMention">
    <w:name w:val="Unresolved Mention"/>
    <w:basedOn w:val="DefaultParagraphFont"/>
    <w:uiPriority w:val="99"/>
    <w:semiHidden/>
    <w:unhideWhenUsed/>
    <w:rsid w:val="007C4746"/>
    <w:rPr>
      <w:color w:val="605E5C"/>
      <w:shd w:val="clear" w:color="auto" w:fill="E1DFDD"/>
    </w:rPr>
  </w:style>
  <w:style w:type="character" w:customStyle="1" w:styleId="Heading3Char">
    <w:name w:val="Heading 3 Char"/>
    <w:basedOn w:val="DefaultParagraphFont"/>
    <w:link w:val="Heading3"/>
    <w:uiPriority w:val="9"/>
    <w:semiHidden/>
    <w:rsid w:val="00A5766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81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500057">
      <w:bodyDiv w:val="1"/>
      <w:marLeft w:val="0"/>
      <w:marRight w:val="0"/>
      <w:marTop w:val="0"/>
      <w:marBottom w:val="0"/>
      <w:divBdr>
        <w:top w:val="none" w:sz="0" w:space="0" w:color="auto"/>
        <w:left w:val="none" w:sz="0" w:space="0" w:color="auto"/>
        <w:bottom w:val="none" w:sz="0" w:space="0" w:color="auto"/>
        <w:right w:val="none" w:sz="0" w:space="0" w:color="auto"/>
      </w:divBdr>
    </w:div>
    <w:div w:id="1315721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roberson66@gmail.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DE0D95-4443-784C-8712-C1C63296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913</Words>
  <Characters>6231</Characters>
  <Application>Microsoft Office Word</Application>
  <DocSecurity>0</DocSecurity>
  <Lines>159</Lines>
  <Paragraphs>85</Paragraphs>
  <ScaleCrop>false</ScaleCrop>
  <HeadingPairs>
    <vt:vector size="2" baseType="variant">
      <vt:variant>
        <vt:lpstr>Title</vt:lpstr>
      </vt:variant>
      <vt:variant>
        <vt:i4>1</vt:i4>
      </vt:variant>
    </vt:vector>
  </HeadingPairs>
  <TitlesOfParts>
    <vt:vector size="1" baseType="lpstr">
      <vt:lpstr> </vt:lpstr>
    </vt:vector>
  </TitlesOfParts>
  <Company>New Mexico State University</Company>
  <LinksUpToDate>false</LinksUpToDate>
  <CharactersWithSpaces>7059</CharactersWithSpaces>
  <SharedDoc>false</SharedDoc>
  <HLinks>
    <vt:vector size="12" baseType="variant">
      <vt:variant>
        <vt:i4>4063345</vt:i4>
      </vt:variant>
      <vt:variant>
        <vt:i4>-1</vt:i4>
      </vt:variant>
      <vt:variant>
        <vt:i4>1054</vt:i4>
      </vt:variant>
      <vt:variant>
        <vt:i4>1</vt:i4>
      </vt:variant>
      <vt:variant>
        <vt:lpwstr>NMCSW logo</vt:lpwstr>
      </vt:variant>
      <vt:variant>
        <vt:lpwstr/>
      </vt:variant>
      <vt:variant>
        <vt:i4>1376372</vt:i4>
      </vt:variant>
      <vt:variant>
        <vt:i4>-1</vt:i4>
      </vt:variant>
      <vt:variant>
        <vt:i4>1053</vt:i4>
      </vt:variant>
      <vt:variant>
        <vt:i4>1</vt:i4>
      </vt:variant>
      <vt:variant>
        <vt:lpwstr>IMPACTimg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Tinka</dc:creator>
  <cp:keywords/>
  <cp:lastModifiedBy>Llobet Megias, Anna</cp:lastModifiedBy>
  <cp:revision>4</cp:revision>
  <cp:lastPrinted>2026-04-08T17:54:00Z</cp:lastPrinted>
  <dcterms:created xsi:type="dcterms:W3CDTF">2026-04-20T21:00:00Z</dcterms:created>
  <dcterms:modified xsi:type="dcterms:W3CDTF">2026-07-14T21:26:00Z</dcterms:modified>
</cp:coreProperties>
</file>